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A9" w:rsidRPr="000C04A9" w:rsidRDefault="000C04A9" w:rsidP="000C04A9">
      <w:pPr>
        <w:keepNext/>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0C04A9">
        <w:rPr>
          <w:rFonts w:ascii="Times New Roman" w:eastAsia="Times New Roman" w:hAnsi="Times New Roman" w:cs="Times New Roman"/>
          <w:b/>
          <w:bCs/>
          <w:iCs/>
          <w:color w:val="000000"/>
          <w:sz w:val="28"/>
          <w:szCs w:val="28"/>
          <w:lang w:eastAsia="ru-RU"/>
        </w:rPr>
        <w:t>ТОМСКАЯ ОБЛАСТЬ</w:t>
      </w:r>
    </w:p>
    <w:p w:rsidR="000C04A9" w:rsidRPr="000C04A9" w:rsidRDefault="000C04A9" w:rsidP="000C04A9">
      <w:pPr>
        <w:keepNext/>
        <w:spacing w:before="240" w:after="60" w:line="240" w:lineRule="auto"/>
        <w:jc w:val="center"/>
        <w:outlineLvl w:val="1"/>
        <w:rPr>
          <w:rFonts w:ascii="Times New Roman" w:eastAsia="Times New Roman" w:hAnsi="Times New Roman" w:cs="Times New Roman"/>
          <w:b/>
          <w:iCs/>
          <w:sz w:val="28"/>
          <w:szCs w:val="28"/>
          <w:lang w:eastAsia="ru-RU"/>
        </w:rPr>
      </w:pPr>
      <w:r w:rsidRPr="000C04A9">
        <w:rPr>
          <w:rFonts w:ascii="Times New Roman" w:eastAsia="Times New Roman" w:hAnsi="Times New Roman" w:cs="Times New Roman"/>
          <w:b/>
          <w:iCs/>
          <w:sz w:val="28"/>
          <w:szCs w:val="28"/>
          <w:lang w:eastAsia="ru-RU"/>
        </w:rPr>
        <w:t xml:space="preserve">Территориальная избирательная комиссия </w:t>
      </w:r>
      <w:r>
        <w:rPr>
          <w:rFonts w:ascii="Times New Roman" w:eastAsia="Times New Roman" w:hAnsi="Times New Roman" w:cs="Times New Roman"/>
          <w:b/>
          <w:iCs/>
          <w:sz w:val="28"/>
          <w:szCs w:val="28"/>
          <w:lang w:eastAsia="ru-RU"/>
        </w:rPr>
        <w:t>Верхнекетского</w:t>
      </w:r>
      <w:r w:rsidRPr="000C04A9">
        <w:rPr>
          <w:rFonts w:ascii="Times New Roman" w:eastAsia="Times New Roman" w:hAnsi="Times New Roman" w:cs="Times New Roman"/>
          <w:b/>
          <w:iCs/>
          <w:sz w:val="28"/>
          <w:szCs w:val="28"/>
          <w:lang w:eastAsia="ru-RU"/>
        </w:rPr>
        <w:t xml:space="preserve"> района, </w:t>
      </w:r>
      <w:r w:rsidRPr="000C04A9">
        <w:rPr>
          <w:rFonts w:ascii="Times New Roman" w:eastAsia="Times New Roman" w:hAnsi="Times New Roman" w:cs="Times New Roman"/>
          <w:b/>
          <w:bCs/>
          <w:iCs/>
          <w:sz w:val="28"/>
          <w:szCs w:val="28"/>
          <w:lang w:eastAsia="ru-RU"/>
        </w:rPr>
        <w:t xml:space="preserve">исполняющая полномочия по подготовке и проведению выборов в органы местного самоуправления, на территории </w:t>
      </w:r>
      <w:r>
        <w:rPr>
          <w:rFonts w:ascii="Times New Roman" w:eastAsia="Times New Roman" w:hAnsi="Times New Roman" w:cs="Times New Roman"/>
          <w:b/>
          <w:bCs/>
          <w:iCs/>
          <w:sz w:val="28"/>
          <w:szCs w:val="28"/>
          <w:lang w:eastAsia="ru-RU"/>
        </w:rPr>
        <w:t>Верхнекетского</w:t>
      </w:r>
      <w:r w:rsidRPr="000C04A9">
        <w:rPr>
          <w:rFonts w:ascii="Times New Roman" w:eastAsia="Times New Roman" w:hAnsi="Times New Roman" w:cs="Times New Roman"/>
          <w:b/>
          <w:bCs/>
          <w:iCs/>
          <w:sz w:val="28"/>
          <w:szCs w:val="28"/>
          <w:lang w:eastAsia="ru-RU"/>
        </w:rPr>
        <w:t xml:space="preserve"> района</w:t>
      </w:r>
    </w:p>
    <w:p w:rsidR="000C04A9" w:rsidRPr="00EA5898" w:rsidRDefault="000C04A9" w:rsidP="000C04A9">
      <w:pPr>
        <w:widowControl w:val="0"/>
        <w:spacing w:after="0" w:line="240" w:lineRule="auto"/>
        <w:rPr>
          <w:rFonts w:ascii="Times New Roman" w:eastAsia="Times New Roman" w:hAnsi="Times New Roman" w:cs="Times New Roman"/>
          <w:sz w:val="24"/>
          <w:szCs w:val="20"/>
          <w:lang w:eastAsia="ru-RU"/>
        </w:rPr>
      </w:pPr>
    </w:p>
    <w:p w:rsidR="000C04A9" w:rsidRPr="00EA5898" w:rsidRDefault="000C04A9" w:rsidP="000C04A9">
      <w:pPr>
        <w:spacing w:before="100" w:after="100" w:line="240" w:lineRule="auto"/>
        <w:jc w:val="center"/>
        <w:rPr>
          <w:rFonts w:ascii="Times New Roman" w:eastAsia="Times New Roman" w:hAnsi="Times New Roman" w:cs="Times New Roman"/>
          <w:b/>
          <w:bCs/>
          <w:color w:val="000000"/>
          <w:spacing w:val="60"/>
          <w:sz w:val="32"/>
          <w:szCs w:val="32"/>
          <w:lang w:eastAsia="ru-RU"/>
        </w:rPr>
      </w:pPr>
      <w:r w:rsidRPr="00EA5898">
        <w:rPr>
          <w:rFonts w:ascii="Times New Roman" w:eastAsia="Times New Roman" w:hAnsi="Times New Roman" w:cs="Times New Roman"/>
          <w:b/>
          <w:bCs/>
          <w:color w:val="000000"/>
          <w:spacing w:val="60"/>
          <w:sz w:val="32"/>
          <w:szCs w:val="32"/>
          <w:lang w:eastAsia="ru-RU"/>
        </w:rPr>
        <w:t>РЕШЕНИЕ</w:t>
      </w:r>
    </w:p>
    <w:p w:rsidR="000C04A9" w:rsidRPr="003F7203" w:rsidRDefault="000C04A9" w:rsidP="000C04A9">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15"/>
        <w:gridCol w:w="3114"/>
        <w:gridCol w:w="3126"/>
      </w:tblGrid>
      <w:tr w:rsidR="000C04A9" w:rsidRPr="003F7203" w:rsidTr="00B05054">
        <w:tc>
          <w:tcPr>
            <w:tcW w:w="3284" w:type="dxa"/>
          </w:tcPr>
          <w:p w:rsidR="000C04A9" w:rsidRPr="009113EC" w:rsidRDefault="003141FF" w:rsidP="00B0505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июля</w:t>
            </w:r>
            <w:r w:rsidR="000C04A9">
              <w:rPr>
                <w:rFonts w:ascii="Times New Roman" w:eastAsia="Times New Roman" w:hAnsi="Times New Roman" w:cs="Times New Roman"/>
                <w:bCs/>
                <w:sz w:val="28"/>
                <w:szCs w:val="28"/>
                <w:lang w:eastAsia="ru-RU"/>
              </w:rPr>
              <w:t xml:space="preserve"> </w:t>
            </w:r>
            <w:r w:rsidR="000C04A9" w:rsidRPr="009113EC">
              <w:rPr>
                <w:rFonts w:ascii="Times New Roman" w:eastAsia="Times New Roman" w:hAnsi="Times New Roman" w:cs="Times New Roman"/>
                <w:bCs/>
                <w:sz w:val="28"/>
                <w:szCs w:val="28"/>
                <w:lang w:eastAsia="ru-RU"/>
              </w:rPr>
              <w:t xml:space="preserve"> 202</w:t>
            </w:r>
            <w:r w:rsidR="000C04A9">
              <w:rPr>
                <w:rFonts w:ascii="Times New Roman" w:eastAsia="Times New Roman" w:hAnsi="Times New Roman" w:cs="Times New Roman"/>
                <w:bCs/>
                <w:sz w:val="28"/>
                <w:szCs w:val="28"/>
                <w:lang w:eastAsia="ru-RU"/>
              </w:rPr>
              <w:t>2</w:t>
            </w:r>
            <w:r w:rsidR="000C04A9" w:rsidRPr="009113EC">
              <w:rPr>
                <w:rFonts w:ascii="Times New Roman" w:eastAsia="Times New Roman" w:hAnsi="Times New Roman" w:cs="Times New Roman"/>
                <w:bCs/>
                <w:sz w:val="28"/>
                <w:szCs w:val="28"/>
                <w:lang w:eastAsia="ru-RU"/>
              </w:rPr>
              <w:t xml:space="preserve">  г.</w:t>
            </w:r>
          </w:p>
        </w:tc>
        <w:tc>
          <w:tcPr>
            <w:tcW w:w="3285" w:type="dxa"/>
          </w:tcPr>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r w:rsidRPr="003F7203">
              <w:rPr>
                <w:rFonts w:ascii="Times New Roman" w:eastAsia="Times New Roman" w:hAnsi="Times New Roman" w:cs="Times New Roman"/>
                <w:bCs/>
                <w:szCs w:val="24"/>
                <w:lang w:eastAsia="ru-RU"/>
              </w:rPr>
              <w:t>р.п. Белый Яр</w:t>
            </w:r>
          </w:p>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p>
        </w:tc>
        <w:tc>
          <w:tcPr>
            <w:tcW w:w="3285" w:type="dxa"/>
          </w:tcPr>
          <w:p w:rsidR="000C04A9" w:rsidRPr="009113EC" w:rsidRDefault="000C04A9" w:rsidP="003141FF">
            <w:pPr>
              <w:spacing w:after="0" w:line="240" w:lineRule="auto"/>
              <w:jc w:val="right"/>
              <w:rPr>
                <w:rFonts w:ascii="Times New Roman" w:eastAsia="Times New Roman" w:hAnsi="Times New Roman" w:cs="Times New Roman"/>
                <w:bCs/>
                <w:sz w:val="28"/>
                <w:szCs w:val="28"/>
                <w:lang w:eastAsia="ru-RU"/>
              </w:rPr>
            </w:pPr>
            <w:r w:rsidRPr="009113EC">
              <w:rPr>
                <w:rFonts w:ascii="Times New Roman" w:eastAsia="Times New Roman" w:hAnsi="Times New Roman" w:cs="Times New Roman"/>
                <w:bCs/>
                <w:sz w:val="28"/>
                <w:szCs w:val="28"/>
                <w:lang w:eastAsia="ru-RU"/>
              </w:rPr>
              <w:t xml:space="preserve">№ </w:t>
            </w:r>
            <w:r w:rsidR="003141FF">
              <w:rPr>
                <w:rFonts w:ascii="Times New Roman" w:eastAsia="Times New Roman" w:hAnsi="Times New Roman" w:cs="Times New Roman"/>
                <w:bCs/>
                <w:sz w:val="28"/>
                <w:szCs w:val="28"/>
                <w:lang w:eastAsia="ru-RU"/>
              </w:rPr>
              <w:t>08/117</w:t>
            </w:r>
          </w:p>
        </w:tc>
      </w:tr>
    </w:tbl>
    <w:p w:rsidR="000C04A9" w:rsidRPr="000C04A9" w:rsidRDefault="000C04A9" w:rsidP="000C04A9">
      <w:pPr>
        <w:autoSpaceDE w:val="0"/>
        <w:autoSpaceDN w:val="0"/>
        <w:spacing w:after="0" w:line="240" w:lineRule="auto"/>
        <w:rPr>
          <w:rFonts w:ascii="Times New Roman" w:eastAsia="Times New Roman" w:hAnsi="Times New Roman" w:cs="Times New Roman"/>
          <w:sz w:val="28"/>
          <w:szCs w:val="28"/>
          <w:lang w:eastAsia="ru-RU"/>
        </w:rPr>
      </w:pPr>
    </w:p>
    <w:p w:rsidR="002E7BCD" w:rsidRDefault="00996453" w:rsidP="002E7BCD">
      <w:pPr>
        <w:spacing w:after="0" w:line="240" w:lineRule="auto"/>
        <w:ind w:firstLine="53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w:t>
      </w:r>
      <w:r w:rsidR="002E7BCD">
        <w:rPr>
          <w:rFonts w:ascii="Times New Roman" w:eastAsia="Times New Roman" w:hAnsi="Times New Roman" w:cs="Times New Roman"/>
          <w:b/>
          <w:bCs/>
          <w:color w:val="000000"/>
          <w:sz w:val="28"/>
          <w:szCs w:val="28"/>
          <w:lang w:eastAsia="ru-RU"/>
        </w:rPr>
        <w:t>графика работы территориальной избирательной комиссии Верхнекетского района,</w:t>
      </w:r>
      <w:r w:rsidR="002E7BCD" w:rsidRPr="002E7BCD">
        <w:t xml:space="preserve"> </w:t>
      </w:r>
      <w:r w:rsidR="002E7BCD" w:rsidRPr="002E7BCD">
        <w:rPr>
          <w:rFonts w:ascii="Times New Roman" w:eastAsia="Times New Roman" w:hAnsi="Times New Roman" w:cs="Times New Roman"/>
          <w:b/>
          <w:bCs/>
          <w:color w:val="000000"/>
          <w:sz w:val="28"/>
          <w:szCs w:val="28"/>
          <w:lang w:eastAsia="ru-RU"/>
        </w:rPr>
        <w:t>исполняющей полномочия по  подготовке и проведению выборов в органы местного самоуправления, на территории Верхнекетского района</w:t>
      </w:r>
      <w:r w:rsidR="002E7BCD">
        <w:rPr>
          <w:rFonts w:ascii="Times New Roman" w:eastAsia="Times New Roman" w:hAnsi="Times New Roman" w:cs="Times New Roman"/>
          <w:b/>
          <w:bCs/>
          <w:color w:val="000000"/>
          <w:sz w:val="28"/>
          <w:szCs w:val="28"/>
          <w:lang w:eastAsia="ru-RU"/>
        </w:rPr>
        <w:t xml:space="preserve">, назначенные </w:t>
      </w:r>
    </w:p>
    <w:p w:rsidR="000C04A9" w:rsidRPr="000C04A9" w:rsidRDefault="002E7BCD" w:rsidP="002E7BCD">
      <w:pPr>
        <w:spacing w:after="0" w:line="240" w:lineRule="auto"/>
        <w:ind w:firstLine="5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на 11 сентября 2022 года</w:t>
      </w:r>
      <w:r w:rsidR="003141FF">
        <w:rPr>
          <w:rFonts w:ascii="Times New Roman" w:eastAsia="Times New Roman" w:hAnsi="Times New Roman" w:cs="Times New Roman"/>
          <w:b/>
          <w:bCs/>
          <w:color w:val="000000"/>
          <w:sz w:val="28"/>
          <w:szCs w:val="28"/>
          <w:lang w:eastAsia="ru-RU"/>
        </w:rPr>
        <w:t xml:space="preserve"> на август месяц</w:t>
      </w:r>
    </w:p>
    <w:p w:rsidR="000C04A9" w:rsidRPr="000C04A9" w:rsidRDefault="000C04A9" w:rsidP="000C04A9">
      <w:pPr>
        <w:spacing w:after="0" w:line="240" w:lineRule="auto"/>
        <w:ind w:firstLine="539"/>
        <w:jc w:val="both"/>
        <w:rPr>
          <w:rFonts w:ascii="Times New Roman" w:eastAsia="Times New Roman" w:hAnsi="Times New Roman" w:cs="Times New Roman"/>
          <w:sz w:val="28"/>
          <w:szCs w:val="28"/>
          <w:lang w:eastAsia="ru-RU"/>
        </w:rPr>
      </w:pPr>
    </w:p>
    <w:p w:rsidR="000C04A9" w:rsidRPr="000C04A9" w:rsidRDefault="00996453" w:rsidP="000C04A9">
      <w:pPr>
        <w:spacing w:after="0" w:line="360" w:lineRule="auto"/>
        <w:ind w:firstLine="539"/>
        <w:jc w:val="both"/>
        <w:rPr>
          <w:rFonts w:ascii="Times New Roman" w:eastAsia="Times New Roman" w:hAnsi="Times New Roman" w:cs="Times New Roman"/>
          <w:sz w:val="28"/>
          <w:szCs w:val="28"/>
          <w:lang w:eastAsia="ru-RU"/>
        </w:rPr>
      </w:pPr>
      <w:r w:rsidRPr="00996453">
        <w:rPr>
          <w:rFonts w:ascii="Times New Roman" w:eastAsia="Times New Roman" w:hAnsi="Times New Roman" w:cs="Times New Roman"/>
          <w:sz w:val="28"/>
          <w:szCs w:val="28"/>
          <w:lang w:eastAsia="ru-RU"/>
        </w:rPr>
        <w:t xml:space="preserve">В соответствии с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sz w:val="28"/>
          <w:szCs w:val="28"/>
          <w:lang w:eastAsia="ru-RU"/>
        </w:rPr>
        <w:t>н</w:t>
      </w:r>
      <w:r w:rsidR="000C04A9" w:rsidRPr="000C04A9">
        <w:rPr>
          <w:rFonts w:ascii="Times New Roman" w:eastAsia="Times New Roman" w:hAnsi="Times New Roman" w:cs="Times New Roman"/>
          <w:sz w:val="28"/>
          <w:szCs w:val="28"/>
          <w:lang w:eastAsia="ru-RU"/>
        </w:rPr>
        <w:t xml:space="preserve">а основании постановления Избирательной комиссии Томской области от 12 мая 2022 года № 139/954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участковые комиссии», </w:t>
      </w:r>
      <w:r w:rsidR="002E7BCD">
        <w:rPr>
          <w:rFonts w:ascii="Times New Roman" w:eastAsia="Times New Roman" w:hAnsi="Times New Roman" w:cs="Times New Roman"/>
          <w:sz w:val="28"/>
          <w:szCs w:val="28"/>
          <w:lang w:eastAsia="ru-RU"/>
        </w:rPr>
        <w:t xml:space="preserve">решением территориальной избирательной комиссии Верхнекетского района, исполняющей полномочия по  </w:t>
      </w:r>
      <w:r w:rsidR="002E7BCD" w:rsidRPr="0069560D">
        <w:rPr>
          <w:rFonts w:ascii="Times New Roman" w:eastAsia="Times New Roman" w:hAnsi="Times New Roman" w:cs="Times New Roman"/>
          <w:sz w:val="28"/>
          <w:szCs w:val="28"/>
          <w:lang w:eastAsia="ru-RU"/>
        </w:rPr>
        <w:t xml:space="preserve">подготовке и проведению выборов в органы местного самоуправления, на территории Верхнекетского района </w:t>
      </w:r>
      <w:r w:rsidR="002E7BCD">
        <w:rPr>
          <w:rFonts w:ascii="Times New Roman" w:eastAsia="Times New Roman" w:hAnsi="Times New Roman" w:cs="Times New Roman"/>
          <w:sz w:val="28"/>
          <w:szCs w:val="28"/>
          <w:lang w:eastAsia="ru-RU"/>
        </w:rPr>
        <w:t>от 20 июня 2022 года №01/04 «</w:t>
      </w:r>
      <w:r w:rsidR="002E7BCD" w:rsidRPr="0069560D">
        <w:rPr>
          <w:rFonts w:ascii="Times New Roman" w:eastAsia="Times New Roman" w:hAnsi="Times New Roman" w:cs="Times New Roman"/>
          <w:sz w:val="28"/>
          <w:szCs w:val="28"/>
          <w:lang w:eastAsia="ru-RU"/>
        </w:rPr>
        <w:t>О возложении на территориальную избирательную комиссию, исполняющую полномочия  по подготовке и проведению выборов в органы местного самоуправления,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w:t>
      </w:r>
      <w:r w:rsidR="002E7BCD">
        <w:rPr>
          <w:rFonts w:ascii="Times New Roman" w:eastAsia="Times New Roman" w:hAnsi="Times New Roman" w:cs="Times New Roman"/>
          <w:sz w:val="28"/>
          <w:szCs w:val="28"/>
          <w:lang w:eastAsia="ru-RU"/>
        </w:rPr>
        <w:t>»</w:t>
      </w:r>
    </w:p>
    <w:p w:rsidR="000C04A9" w:rsidRPr="000C04A9" w:rsidRDefault="000C04A9" w:rsidP="000C04A9">
      <w:pPr>
        <w:tabs>
          <w:tab w:val="center" w:pos="4680"/>
          <w:tab w:val="right" w:pos="9360"/>
        </w:tabs>
        <w:spacing w:before="120" w:after="120" w:line="360" w:lineRule="auto"/>
        <w:rPr>
          <w:rFonts w:ascii="Times New Roman" w:eastAsia="Times New Roman" w:hAnsi="Times New Roman" w:cs="Times New Roman"/>
          <w:sz w:val="28"/>
          <w:szCs w:val="28"/>
          <w:lang w:eastAsia="ru-RU"/>
        </w:rPr>
      </w:pPr>
      <w:r w:rsidRPr="000C04A9">
        <w:rPr>
          <w:rFonts w:ascii="Times New Roman" w:eastAsia="Times New Roman" w:hAnsi="Times New Roman" w:cs="Times New Roman"/>
          <w:sz w:val="28"/>
          <w:szCs w:val="28"/>
          <w:lang w:eastAsia="ru-RU"/>
        </w:rPr>
        <w:tab/>
        <w:t>территориальная избирательная комиссия решила:</w:t>
      </w:r>
      <w:r w:rsidRPr="000C04A9">
        <w:rPr>
          <w:rFonts w:ascii="Times New Roman" w:eastAsia="Times New Roman" w:hAnsi="Times New Roman" w:cs="Times New Roman"/>
          <w:sz w:val="28"/>
          <w:szCs w:val="28"/>
          <w:lang w:eastAsia="ru-RU"/>
        </w:rPr>
        <w:tab/>
      </w:r>
    </w:p>
    <w:p w:rsidR="003141FF" w:rsidRDefault="002E7BCD" w:rsidP="003141FF">
      <w:pPr>
        <w:tabs>
          <w:tab w:val="left" w:pos="10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996453" w:rsidRPr="002E7BCD">
        <w:rPr>
          <w:rFonts w:ascii="Times New Roman" w:eastAsia="Times New Roman" w:hAnsi="Times New Roman" w:cs="Times New Roman"/>
          <w:sz w:val="28"/>
          <w:szCs w:val="28"/>
          <w:lang w:eastAsia="ru-RU"/>
        </w:rPr>
        <w:t xml:space="preserve">Утвердить </w:t>
      </w:r>
      <w:r w:rsidRPr="002E7BCD">
        <w:rPr>
          <w:rFonts w:ascii="Times New Roman" w:eastAsia="Times New Roman" w:hAnsi="Times New Roman" w:cs="Times New Roman"/>
          <w:sz w:val="28"/>
          <w:szCs w:val="28"/>
          <w:lang w:eastAsia="ru-RU"/>
        </w:rPr>
        <w:t>график работы территориальной избирательной комиссии Верхнекетского района, исполняющей полномочия по  подготовке и проведению выборов в органы местного самоуправления, на территории Верхнекетского района</w:t>
      </w:r>
      <w:r w:rsidR="003141FF">
        <w:rPr>
          <w:rFonts w:ascii="Times New Roman" w:eastAsia="Times New Roman" w:hAnsi="Times New Roman" w:cs="Times New Roman"/>
          <w:sz w:val="28"/>
          <w:szCs w:val="28"/>
          <w:lang w:eastAsia="ru-RU"/>
        </w:rPr>
        <w:t xml:space="preserve"> на август месяц</w:t>
      </w:r>
      <w:r w:rsidR="00996453" w:rsidRPr="002E7BCD">
        <w:rPr>
          <w:rFonts w:ascii="Times New Roman" w:eastAsia="Times New Roman" w:hAnsi="Times New Roman" w:cs="Times New Roman"/>
          <w:sz w:val="28"/>
          <w:szCs w:val="28"/>
          <w:lang w:eastAsia="ru-RU"/>
        </w:rPr>
        <w:t>.</w:t>
      </w:r>
    </w:p>
    <w:p w:rsidR="003141FF" w:rsidRDefault="003141FF" w:rsidP="003141FF">
      <w:pPr>
        <w:tabs>
          <w:tab w:val="left" w:pos="10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F0F3C">
        <w:rPr>
          <w:rFonts w:ascii="Times New Roman" w:eastAsia="Times New Roman" w:hAnsi="Times New Roman" w:cs="Times New Roman"/>
          <w:sz w:val="28"/>
          <w:szCs w:val="28"/>
          <w:lang w:eastAsia="ru-RU"/>
        </w:rPr>
        <w:t>. Контроль за выполнением настоящего решения возложить на секретаря избирательной комиссии Мискичекову Н.А.</w:t>
      </w:r>
    </w:p>
    <w:p w:rsidR="000C04A9" w:rsidRPr="000C04A9" w:rsidRDefault="000C04A9" w:rsidP="00996453">
      <w:pPr>
        <w:spacing w:after="0" w:line="360" w:lineRule="auto"/>
        <w:jc w:val="both"/>
        <w:rPr>
          <w:rFonts w:ascii="Times New Roman" w:eastAsia="Times New Roman" w:hAnsi="Times New Roman" w:cs="Times New Roman"/>
          <w:color w:val="000000"/>
          <w:sz w:val="24"/>
          <w:szCs w:val="28"/>
          <w:lang w:eastAsia="ru-RU"/>
        </w:rPr>
      </w:pPr>
      <w:bookmarkStart w:id="0" w:name="_GoBack"/>
      <w:bookmarkEnd w:id="0"/>
    </w:p>
    <w:tbl>
      <w:tblPr>
        <w:tblW w:w="0" w:type="auto"/>
        <w:jc w:val="center"/>
        <w:tblLook w:val="0000" w:firstRow="0" w:lastRow="0" w:firstColumn="0" w:lastColumn="0" w:noHBand="0" w:noVBand="0"/>
      </w:tblPr>
      <w:tblGrid>
        <w:gridCol w:w="4234"/>
        <w:gridCol w:w="2312"/>
        <w:gridCol w:w="2809"/>
      </w:tblGrid>
      <w:tr w:rsidR="00112709" w:rsidRPr="00125E16" w:rsidTr="00622685">
        <w:trPr>
          <w:jc w:val="center"/>
        </w:trPr>
        <w:tc>
          <w:tcPr>
            <w:tcW w:w="4318" w:type="dxa"/>
          </w:tcPr>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Председатель территориальной</w:t>
            </w:r>
          </w:p>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избирательной комиссии Верхнекетского района</w:t>
            </w: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keepNext/>
              <w:widowControl w:val="0"/>
              <w:spacing w:before="240" w:after="60" w:line="240" w:lineRule="auto"/>
              <w:outlineLvl w:val="2"/>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Т.Л. Генералова</w:t>
            </w:r>
          </w:p>
        </w:tc>
      </w:tr>
      <w:tr w:rsidR="00112709" w:rsidRPr="00125E16" w:rsidTr="00622685">
        <w:trPr>
          <w:jc w:val="center"/>
        </w:trPr>
        <w:tc>
          <w:tcPr>
            <w:tcW w:w="4318"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keepNext/>
              <w:widowControl w:val="0"/>
              <w:spacing w:before="240" w:after="60" w:line="240" w:lineRule="auto"/>
              <w:outlineLvl w:val="2"/>
              <w:rPr>
                <w:rFonts w:ascii="Times New Roman" w:eastAsia="Times New Roman" w:hAnsi="Times New Roman" w:cs="Times New Roman"/>
                <w:sz w:val="28"/>
                <w:szCs w:val="28"/>
                <w:lang w:eastAsia="ru-RU"/>
              </w:rPr>
            </w:pPr>
          </w:p>
        </w:tc>
      </w:tr>
      <w:tr w:rsidR="00112709" w:rsidRPr="00125E16" w:rsidTr="00622685">
        <w:trPr>
          <w:jc w:val="center"/>
        </w:trPr>
        <w:tc>
          <w:tcPr>
            <w:tcW w:w="4318" w:type="dxa"/>
          </w:tcPr>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Секретарь территориальной избирательной комиссии Верхнекетского района</w:t>
            </w: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Н.А. Мискичекова</w:t>
            </w:r>
          </w:p>
        </w:tc>
      </w:tr>
    </w:tbl>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jc w:val="both"/>
        <w:rPr>
          <w:rFonts w:ascii="Times New Roman" w:eastAsia="Times New Roman" w:hAnsi="Times New Roman" w:cs="Times New Roman"/>
          <w:sz w:val="24"/>
          <w:szCs w:val="24"/>
          <w:lang w:eastAsia="ru-RU"/>
        </w:rPr>
      </w:pPr>
    </w:p>
    <w:p w:rsidR="000C04A9" w:rsidRPr="000C04A9" w:rsidRDefault="000C04A9" w:rsidP="000C04A9">
      <w:pPr>
        <w:spacing w:after="0" w:line="240" w:lineRule="auto"/>
        <w:rPr>
          <w:rFonts w:ascii="Times New Roman" w:eastAsia="Times New Roman" w:hAnsi="Times New Roman" w:cs="Times New Roman"/>
          <w:i/>
          <w:iCs/>
          <w:sz w:val="20"/>
          <w:szCs w:val="24"/>
          <w:lang w:eastAsia="ru-RU"/>
        </w:rPr>
        <w:sectPr w:rsidR="000C04A9" w:rsidRPr="000C04A9">
          <w:pgSz w:w="11906" w:h="16838"/>
          <w:pgMar w:top="1134" w:right="850" w:bottom="1134" w:left="1701" w:header="708" w:footer="708" w:gutter="0"/>
          <w:cols w:space="708"/>
          <w:docGrid w:linePitch="360"/>
        </w:sectPr>
      </w:pPr>
    </w:p>
    <w:p w:rsidR="00996453" w:rsidRPr="00996453" w:rsidRDefault="00996453" w:rsidP="00996453">
      <w:pPr>
        <w:keepNext/>
        <w:spacing w:after="60" w:line="240" w:lineRule="auto"/>
        <w:ind w:left="9204"/>
        <w:jc w:val="center"/>
        <w:rPr>
          <w:rFonts w:ascii="Times New Roman" w:eastAsia="Times New Roman" w:hAnsi="Times New Roman" w:cs="Times New Roman"/>
          <w:sz w:val="20"/>
          <w:szCs w:val="20"/>
          <w:lang w:eastAsia="ru-RU"/>
        </w:rPr>
      </w:pPr>
      <w:r w:rsidRPr="00996453">
        <w:rPr>
          <w:rFonts w:ascii="Times New Roman" w:eastAsia="Times New Roman" w:hAnsi="Times New Roman" w:cs="Times New Roman"/>
          <w:sz w:val="20"/>
          <w:szCs w:val="20"/>
          <w:lang w:eastAsia="ru-RU"/>
        </w:rPr>
        <w:lastRenderedPageBreak/>
        <w:t>УТВЕРЖДЕН</w:t>
      </w:r>
    </w:p>
    <w:p w:rsidR="00996453" w:rsidRPr="00996453" w:rsidRDefault="00996453" w:rsidP="00996453">
      <w:pPr>
        <w:keepNext/>
        <w:spacing w:after="0" w:line="240" w:lineRule="auto"/>
        <w:ind w:left="9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Решением территориальной избирательной комиссии Верхнекетского района </w:t>
      </w:r>
      <w:r w:rsidRPr="00996453">
        <w:rPr>
          <w:rFonts w:ascii="Times New Roman" w:eastAsia="Times New Roman" w:hAnsi="Times New Roman" w:cs="Times New Roman"/>
          <w:sz w:val="20"/>
          <w:szCs w:val="20"/>
          <w:lang w:eastAsia="ru-RU"/>
        </w:rPr>
        <w:t xml:space="preserve"> от 2</w:t>
      </w:r>
      <w:r>
        <w:rPr>
          <w:rFonts w:ascii="Times New Roman" w:eastAsia="Times New Roman" w:hAnsi="Times New Roman" w:cs="Times New Roman"/>
          <w:sz w:val="20"/>
          <w:szCs w:val="20"/>
          <w:lang w:eastAsia="ru-RU"/>
        </w:rPr>
        <w:t>0</w:t>
      </w:r>
      <w:r w:rsidRPr="00996453">
        <w:rPr>
          <w:rFonts w:ascii="Times New Roman" w:eastAsia="Times New Roman" w:hAnsi="Times New Roman" w:cs="Times New Roman"/>
          <w:sz w:val="20"/>
          <w:szCs w:val="20"/>
          <w:lang w:eastAsia="ru-RU"/>
        </w:rPr>
        <w:t xml:space="preserve"> июня 2022 года № </w:t>
      </w:r>
      <w:r>
        <w:rPr>
          <w:rFonts w:ascii="Times New Roman" w:eastAsia="Times New Roman" w:hAnsi="Times New Roman" w:cs="Times New Roman"/>
          <w:sz w:val="20"/>
          <w:szCs w:val="20"/>
          <w:lang w:eastAsia="ru-RU"/>
        </w:rPr>
        <w:t>01/02</w:t>
      </w: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КАЛЕНДАРНЫЙ ПЛАН</w:t>
      </w:r>
    </w:p>
    <w:p w:rsidR="00996453" w:rsidRPr="00996453" w:rsidRDefault="00996453" w:rsidP="00996453">
      <w:pPr>
        <w:widowControl w:val="0"/>
        <w:spacing w:after="0" w:line="240" w:lineRule="auto"/>
        <w:jc w:val="center"/>
        <w:rPr>
          <w:rFonts w:ascii="Times New Roman" w:eastAsia="Times New Roman" w:hAnsi="Times New Roman" w:cs="Times New Roman"/>
          <w:b/>
          <w:bCs/>
          <w:sz w:val="28"/>
          <w:szCs w:val="20"/>
          <w:lang w:eastAsia="ru-RU"/>
        </w:rPr>
      </w:pPr>
      <w:r w:rsidRPr="00996453">
        <w:rPr>
          <w:rFonts w:ascii="Times New Roman" w:eastAsia="Times New Roman" w:hAnsi="Times New Roman" w:cs="Times New Roman"/>
          <w:b/>
          <w:sz w:val="28"/>
          <w:szCs w:val="20"/>
          <w:lang w:eastAsia="ru-RU"/>
        </w:rPr>
        <w:t xml:space="preserve">по подготовке и проведению </w:t>
      </w:r>
      <w:r w:rsidRPr="00996453">
        <w:rPr>
          <w:rFonts w:ascii="Times New Roman" w:eastAsia="Times New Roman" w:hAnsi="Times New Roman" w:cs="Times New Roman"/>
          <w:b/>
          <w:iCs/>
          <w:sz w:val="28"/>
          <w:szCs w:val="28"/>
          <w:lang w:eastAsia="ru-RU"/>
        </w:rPr>
        <w:t xml:space="preserve">выборов депутатов представительных органов муниципальных образований, избираемых на территории </w:t>
      </w:r>
      <w:r>
        <w:rPr>
          <w:rFonts w:ascii="Times New Roman" w:eastAsia="Times New Roman" w:hAnsi="Times New Roman" w:cs="Times New Roman"/>
          <w:b/>
          <w:iCs/>
          <w:sz w:val="28"/>
          <w:szCs w:val="28"/>
          <w:lang w:eastAsia="ru-RU"/>
        </w:rPr>
        <w:t>Верхнекетского района</w:t>
      </w:r>
      <w:r w:rsidRPr="00996453">
        <w:rPr>
          <w:rFonts w:ascii="Times New Roman" w:eastAsia="Times New Roman" w:hAnsi="Times New Roman" w:cs="Times New Roman"/>
          <w:b/>
          <w:iCs/>
          <w:sz w:val="28"/>
          <w:szCs w:val="28"/>
          <w:lang w:eastAsia="ru-RU"/>
        </w:rPr>
        <w:t xml:space="preserve"> 11 сентября 2022 года </w:t>
      </w:r>
    </w:p>
    <w:p w:rsidR="00996453" w:rsidRPr="00996453" w:rsidRDefault="00996453" w:rsidP="0099645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p>
    <w:p w:rsidR="00996453" w:rsidRPr="00996453" w:rsidRDefault="00996453" w:rsidP="00996453">
      <w:pPr>
        <w:spacing w:after="0" w:line="240" w:lineRule="auto"/>
        <w:jc w:val="right"/>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Единый день голосования – 11 сентября  2022 года</w:t>
      </w:r>
    </w:p>
    <w:p w:rsidR="00996453" w:rsidRPr="00996453" w:rsidRDefault="00996453" w:rsidP="00996453">
      <w:pPr>
        <w:spacing w:after="0" w:line="240" w:lineRule="auto"/>
        <w:jc w:val="right"/>
        <w:outlineLvl w:val="0"/>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t xml:space="preserve">Дата официального опубликования решения о назначении выборов – </w:t>
      </w:r>
      <w:r>
        <w:rPr>
          <w:rFonts w:ascii="Times New Roman" w:eastAsia="Times New Roman" w:hAnsi="Times New Roman" w:cs="Times New Roman"/>
          <w:b/>
          <w:bCs/>
          <w:sz w:val="24"/>
          <w:szCs w:val="24"/>
          <w:lang w:eastAsia="ru-RU"/>
        </w:rPr>
        <w:t>17 июня 2022</w:t>
      </w:r>
    </w:p>
    <w:p w:rsidR="00996453" w:rsidRPr="00996453" w:rsidRDefault="00996453" w:rsidP="00996453">
      <w:pPr>
        <w:spacing w:after="0" w:line="240" w:lineRule="auto"/>
        <w:jc w:val="center"/>
        <w:outlineLvl w:val="0"/>
        <w:rPr>
          <w:rFonts w:ascii="Times New Roman" w:eastAsia="Times New Roman" w:hAnsi="Times New Roman" w:cs="Times New Roman"/>
          <w:bCs/>
          <w:sz w:val="28"/>
          <w:szCs w:val="20"/>
          <w:lang w:eastAsia="ru-RU"/>
        </w:rPr>
      </w:pPr>
    </w:p>
    <w:tbl>
      <w:tblPr>
        <w:tblW w:w="15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802"/>
        <w:gridCol w:w="4140"/>
        <w:gridCol w:w="3600"/>
      </w:tblGrid>
      <w:tr w:rsidR="00996453" w:rsidRPr="00996453" w:rsidTr="00AB14F5">
        <w:trPr>
          <w:trHeight w:val="473"/>
        </w:trPr>
        <w:tc>
          <w:tcPr>
            <w:tcW w:w="862" w:type="dxa"/>
          </w:tcPr>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 xml:space="preserve">          №</w:t>
            </w: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 xml:space="preserve"> </w:t>
            </w:r>
          </w:p>
        </w:tc>
        <w:tc>
          <w:tcPr>
            <w:tcW w:w="6802" w:type="dxa"/>
          </w:tcPr>
          <w:p w:rsidR="00996453" w:rsidRPr="00996453" w:rsidRDefault="00996453" w:rsidP="00996453">
            <w:pPr>
              <w:keepNext/>
              <w:spacing w:after="0" w:line="240" w:lineRule="auto"/>
              <w:jc w:val="center"/>
              <w:outlineLvl w:val="0"/>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b/>
                <w:lang w:eastAsia="ru-RU"/>
              </w:rPr>
              <w:t>Содержание мероприятия</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Срок исполнения</w:t>
            </w:r>
          </w:p>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Исполнители</w:t>
            </w:r>
          </w:p>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1</w:t>
            </w:r>
          </w:p>
        </w:tc>
        <w:tc>
          <w:tcPr>
            <w:tcW w:w="6802" w:type="dxa"/>
          </w:tcPr>
          <w:p w:rsidR="00996453" w:rsidRPr="00996453" w:rsidRDefault="00996453" w:rsidP="00996453">
            <w:pPr>
              <w:keepNext/>
              <w:spacing w:after="0" w:line="240" w:lineRule="auto"/>
              <w:jc w:val="center"/>
              <w:outlineLvl w:val="0"/>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2</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3</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4</w:t>
            </w:r>
          </w:p>
        </w:tc>
      </w:tr>
      <w:tr w:rsidR="00996453" w:rsidRPr="00996453" w:rsidTr="00AB14F5">
        <w:tc>
          <w:tcPr>
            <w:tcW w:w="15404" w:type="dxa"/>
            <w:gridSpan w:val="4"/>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b/>
                <w:sz w:val="24"/>
                <w:szCs w:val="24"/>
                <w:lang w:eastAsia="ru-RU"/>
              </w:rPr>
              <w:t>Назначение выборов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p>
        </w:tc>
        <w:tc>
          <w:tcPr>
            <w:tcW w:w="6802" w:type="dxa"/>
          </w:tcPr>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назначении выборов.</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Опубликование решения о назначении выборов.</w:t>
            </w:r>
            <w:r w:rsidRPr="00996453">
              <w:rPr>
                <w:rFonts w:ascii="Times New Roman" w:eastAsia="Times New Roman" w:hAnsi="Times New Roman" w:cs="Times New Roman"/>
                <w:b/>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6</w:t>
            </w:r>
            <w:r w:rsidRPr="00996453">
              <w:rPr>
                <w:rFonts w:ascii="Times New Roman" w:eastAsia="Times New Roman" w:hAnsi="Times New Roman" w:cs="Times New Roman"/>
                <w:bCs/>
                <w:i/>
                <w:sz w:val="24"/>
                <w:szCs w:val="24"/>
                <w:lang w:eastAsia="ru-RU"/>
              </w:rPr>
              <w:t xml:space="preserve"> Закона </w:t>
            </w:r>
            <w:r w:rsidRPr="00996453">
              <w:rPr>
                <w:rFonts w:ascii="Times New Roman" w:eastAsia="Times New Roman" w:hAnsi="Times New Roman" w:cs="Times New Roman"/>
                <w:i/>
                <w:sz w:val="24"/>
                <w:szCs w:val="24"/>
                <w:lang w:eastAsia="ru-RU"/>
              </w:rPr>
              <w:t xml:space="preserve"> Томской области от 14.02.2005 № 29-ОЗ            «О муниципальных выборах в Томской области»</w:t>
            </w:r>
            <w:r w:rsidRPr="00996453">
              <w:rPr>
                <w:rFonts w:ascii="Times New Roman" w:eastAsia="Times New Roman" w:hAnsi="Times New Roman" w:cs="Times New Roman"/>
                <w:i/>
                <w:color w:val="000000"/>
                <w:sz w:val="24"/>
                <w:szCs w:val="24"/>
                <w:lang w:eastAsia="ru-RU"/>
              </w:rPr>
              <w:t xml:space="preserve"> (далее – Закон ТО № 29-ОЗ).</w:t>
            </w:r>
          </w:p>
          <w:p w:rsidR="00996453" w:rsidRPr="00996453" w:rsidRDefault="00996453" w:rsidP="00996453">
            <w:pPr>
              <w:spacing w:after="0" w:line="240" w:lineRule="auto"/>
              <w:jc w:val="both"/>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ранее 12 июня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 не позднее 22 июня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5 дней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его принятия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Представительный орган муниципального образования</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Назначение выборов в случае, если представительный орган муниципального образования не назначит выборы в сроки, предусмотренные </w:t>
            </w:r>
            <w:hyperlink r:id="rId7" w:history="1">
              <w:r w:rsidRPr="00996453">
                <w:rPr>
                  <w:rFonts w:ascii="Times New Roman" w:eastAsia="Times New Roman" w:hAnsi="Times New Roman" w:cs="Times New Roman"/>
                  <w:sz w:val="24"/>
                  <w:szCs w:val="24"/>
                  <w:lang w:eastAsia="ru-RU"/>
                </w:rPr>
                <w:t>ч. 2 ст. 6</w:t>
              </w:r>
            </w:hyperlink>
            <w:r w:rsidRPr="00996453">
              <w:rPr>
                <w:rFonts w:ascii="Times New Roman" w:eastAsia="Times New Roman" w:hAnsi="Times New Roman" w:cs="Times New Roman"/>
                <w:sz w:val="24"/>
                <w:szCs w:val="24"/>
                <w:lang w:eastAsia="ru-RU"/>
              </w:rPr>
              <w:t xml:space="preserve"> Закона ТО № 29-ОЗ. </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решения о назначении выборов.</w:t>
            </w:r>
          </w:p>
          <w:p w:rsidR="00996453" w:rsidRPr="00996453" w:rsidRDefault="00996453" w:rsidP="00996453">
            <w:pPr>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июля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7 дней со дня истечения установленного частью 2  статьи 6 Закона ТО № 29-ОЗ срока официального опубликования решения о назначении выборов</w:t>
            </w:r>
          </w:p>
        </w:tc>
        <w:tc>
          <w:tcPr>
            <w:tcW w:w="3600" w:type="dxa"/>
            <w:tcBorders>
              <w:bottom w:val="single" w:sz="4" w:space="0" w:color="auto"/>
            </w:tcBorders>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организующая подготовку и проведение выборов в органы местного самоуправления (далее – избирательная комиссия)</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решения о назначении выборов в Избирательную комиссию Томской области, избирательную комиссию, Управление Министерства юстиции РФ по Томской области.</w:t>
            </w:r>
          </w:p>
          <w:p w:rsidR="00996453" w:rsidRPr="00996453" w:rsidRDefault="00996453" w:rsidP="00996453">
            <w:pPr>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 xml:space="preserve">ч. 2 ст. 9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Незамедлительно</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после принятия решения</w:t>
            </w:r>
          </w:p>
        </w:tc>
        <w:tc>
          <w:tcPr>
            <w:tcW w:w="3600" w:type="dxa"/>
            <w:tcBorders>
              <w:bottom w:val="single" w:sz="4" w:space="0" w:color="auto"/>
            </w:tcBorders>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принявший решение о назначении выборов</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w:t>
            </w:r>
          </w:p>
        </w:tc>
        <w:tc>
          <w:tcPr>
            <w:tcW w:w="6802" w:type="dxa"/>
            <w:tcBorders>
              <w:bottom w:val="single" w:sz="4" w:space="0" w:color="auto"/>
            </w:tcBorders>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Направление в </w:t>
            </w:r>
            <w:r w:rsidRPr="00996453">
              <w:rPr>
                <w:rFonts w:ascii="Times New Roman" w:eastAsia="Times New Roman" w:hAnsi="Times New Roman" w:cs="Times New Roman"/>
                <w:kern w:val="2"/>
                <w:sz w:val="24"/>
                <w:szCs w:val="24"/>
                <w:lang w:eastAsia="ru-RU"/>
              </w:rPr>
              <w:t>Управление Роскомнадзора по Томской области</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списка организаций телерадиовещания и периодических печатных изданий, подпадающих под действие </w:t>
            </w:r>
            <w:hyperlink r:id="rId8" w:history="1">
              <w:r w:rsidRPr="00996453">
                <w:rPr>
                  <w:rFonts w:ascii="Times New Roman" w:eastAsia="Times New Roman" w:hAnsi="Times New Roman" w:cs="Times New Roman"/>
                  <w:sz w:val="24"/>
                  <w:szCs w:val="24"/>
                  <w:lang w:eastAsia="ru-RU"/>
                </w:rPr>
                <w:t>части 11</w:t>
              </w:r>
            </w:hyperlink>
            <w:r w:rsidRPr="00996453">
              <w:rPr>
                <w:rFonts w:ascii="Times New Roman" w:eastAsia="Times New Roman" w:hAnsi="Times New Roman" w:cs="Times New Roman"/>
                <w:sz w:val="24"/>
                <w:szCs w:val="24"/>
                <w:lang w:eastAsia="ru-RU"/>
              </w:rPr>
              <w:t xml:space="preserve"> статьи 37 Закона ТО № 29-ОЗ,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 xml:space="preserve">ч. 16  ст. 37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пятый день после дня официального опубликования (публикации) решения о назначении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местного самоуправления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Borders>
              <w:bottom w:val="single" w:sz="4" w:space="0" w:color="auto"/>
            </w:tcBorders>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Избирательные участки</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6802" w:type="dxa"/>
            <w:tcBorders>
              <w:bottom w:val="single" w:sz="4" w:space="0" w:color="auto"/>
            </w:tcBorders>
          </w:tcPr>
          <w:p w:rsidR="00996453" w:rsidRPr="00996453" w:rsidRDefault="00996453" w:rsidP="00996453">
            <w:pPr>
              <w:keepNext/>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Уточнение перечня избирательных участков и их границ.</w:t>
            </w:r>
          </w:p>
          <w:p w:rsidR="00996453" w:rsidRPr="00996453" w:rsidRDefault="00996453" w:rsidP="00996453">
            <w:pPr>
              <w:keepNext/>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п. 2.2 ст. 19</w:t>
            </w:r>
            <w:r w:rsidRPr="00996453">
              <w:rPr>
                <w:rFonts w:ascii="Times New Roman" w:eastAsia="Times New Roman" w:hAnsi="Times New Roman" w:cs="Times New Roman"/>
                <w:bCs/>
                <w:i/>
                <w:sz w:val="24"/>
                <w:szCs w:val="24"/>
                <w:lang w:eastAsia="ru-RU"/>
              </w:rPr>
              <w:t xml:space="preserve"> Федерального закона № 67-ФЗ «Об основных гарантиях избирательных прав и права на участие в референдуме граждан РФ» (далее - Федеральный закон                № 67-ФЗ)</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Вне периода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избирательной кампании,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а в исключительных случаях –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июля 2022 года</w:t>
            </w:r>
          </w:p>
        </w:tc>
        <w:tc>
          <w:tcPr>
            <w:tcW w:w="3600" w:type="dxa"/>
            <w:tcBorders>
              <w:bottom w:val="single" w:sz="4" w:space="0" w:color="auto"/>
            </w:tcBorders>
          </w:tcPr>
          <w:p w:rsidR="00996453" w:rsidRPr="00996453" w:rsidRDefault="00996453" w:rsidP="00996453">
            <w:pPr>
              <w:keepNext/>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sz w:val="24"/>
                <w:szCs w:val="24"/>
                <w:lang w:eastAsia="ru-RU"/>
              </w:rPr>
              <w:t xml:space="preserve">Глава </w:t>
            </w:r>
            <w:r w:rsidRPr="00996453">
              <w:rPr>
                <w:rFonts w:ascii="Times New Roman" w:eastAsia="Times New Roman" w:hAnsi="Times New Roman" w:cs="Times New Roman"/>
                <w:bCs/>
                <w:color w:val="000000"/>
                <w:sz w:val="24"/>
                <w:szCs w:val="24"/>
                <w:lang w:eastAsia="ru-RU"/>
              </w:rPr>
              <w:t>местной администрации</w:t>
            </w:r>
            <w:r w:rsidRPr="00996453">
              <w:rPr>
                <w:rFonts w:ascii="Times New Roman" w:eastAsia="Times New Roman" w:hAnsi="Times New Roman" w:cs="Times New Roman"/>
                <w:sz w:val="24"/>
                <w:szCs w:val="24"/>
                <w:lang w:eastAsia="ru-RU"/>
              </w:rPr>
              <w:t xml:space="preserve"> муниципального образования, городского округа</w:t>
            </w: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w:t>
            </w:r>
          </w:p>
        </w:tc>
        <w:tc>
          <w:tcPr>
            <w:tcW w:w="6802" w:type="dxa"/>
            <w:tcBorders>
              <w:bottom w:val="single" w:sz="4" w:space="0" w:color="auto"/>
            </w:tcBorders>
          </w:tcPr>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списков избирательных участков с указанием их границ и номеров, мест нахождения участковых комиссий и помещений для голосования, номеров телефонов.</w:t>
            </w:r>
          </w:p>
          <w:p w:rsidR="00996453" w:rsidRPr="00996453" w:rsidRDefault="00996453" w:rsidP="00996453">
            <w:pPr>
              <w:keepNext/>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ч. 7  ст. 12 Закона ТО № 29-ОЗ </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1 августа 2022 года</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Глава </w:t>
            </w:r>
            <w:r w:rsidRPr="00996453">
              <w:rPr>
                <w:rFonts w:ascii="Times New Roman" w:eastAsia="Times New Roman" w:hAnsi="Times New Roman" w:cs="Times New Roman"/>
                <w:sz w:val="24"/>
                <w:szCs w:val="24"/>
                <w:lang w:eastAsia="ru-RU"/>
              </w:rPr>
              <w:t>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p w:rsidR="00996453" w:rsidRPr="00996453" w:rsidRDefault="00996453" w:rsidP="00996453">
            <w:pPr>
              <w:keepNext/>
              <w:spacing w:after="0" w:line="240" w:lineRule="auto"/>
              <w:jc w:val="center"/>
              <w:rPr>
                <w:rFonts w:ascii="Times New Roman" w:eastAsia="Times New Roman" w:hAnsi="Times New Roman" w:cs="Times New Roman"/>
                <w:i/>
                <w:sz w:val="24"/>
                <w:szCs w:val="24"/>
                <w:lang w:eastAsia="ru-RU"/>
              </w:rPr>
            </w:pPr>
          </w:p>
        </w:tc>
      </w:tr>
      <w:tr w:rsidR="00996453" w:rsidRPr="00996453" w:rsidTr="00AB14F5">
        <w:trPr>
          <w:trHeight w:val="321"/>
        </w:trPr>
        <w:tc>
          <w:tcPr>
            <w:tcW w:w="15404" w:type="dxa"/>
            <w:gridSpan w:val="4"/>
            <w:tcBorders>
              <w:bottom w:val="single" w:sz="4" w:space="0" w:color="auto"/>
            </w:tcBorders>
          </w:tcPr>
          <w:p w:rsidR="00996453" w:rsidRPr="00996453" w:rsidRDefault="00996453" w:rsidP="00996453">
            <w:pPr>
              <w:keepNext/>
              <w:spacing w:before="120" w:after="120" w:line="240" w:lineRule="auto"/>
              <w:jc w:val="center"/>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lastRenderedPageBreak/>
              <w:t>Списки избирателей</w:t>
            </w:r>
          </w:p>
        </w:tc>
      </w:tr>
      <w:tr w:rsidR="00996453" w:rsidRPr="00996453" w:rsidTr="00AB14F5">
        <w:trPr>
          <w:trHeight w:val="653"/>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Установление формы списка избирателей.</w:t>
            </w:r>
          </w:p>
          <w:p w:rsidR="00996453" w:rsidRPr="00996453" w:rsidRDefault="00996453" w:rsidP="00996453">
            <w:pPr>
              <w:keepNext/>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п. «к» ч. 11  ст. 20 Закона ТО № 29-ОЗ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составления списка избирателей</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rPr>
          <w:trHeight w:val="7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Составление списков избирателей.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14 Закона ТО № 29-ОЗ</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первого экземпляра списка избирателей в соответствующую участковую избирательную комиссию.</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14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11 августа 2022 года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 августа 2022 года</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996453">
              <w:rPr>
                <w:rFonts w:ascii="Times New Roman" w:eastAsia="Times New Roman" w:hAnsi="Times New Roman" w:cs="Times New Roman"/>
                <w:iCs/>
                <w:sz w:val="24"/>
                <w:szCs w:val="24"/>
                <w:lang w:eastAsia="ru-RU"/>
              </w:rPr>
              <w:t>(территориальная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529"/>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w:t>
            </w:r>
          </w:p>
        </w:tc>
        <w:tc>
          <w:tcPr>
            <w:tcW w:w="6802" w:type="dxa"/>
            <w:tcBorders>
              <w:bottom w:val="single" w:sz="4" w:space="0" w:color="auto"/>
            </w:tcBorders>
          </w:tcPr>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bCs/>
                <w:sz w:val="24"/>
                <w:szCs w:val="24"/>
                <w:lang w:eastAsia="ru-RU"/>
              </w:rPr>
              <w:t xml:space="preserve">Составление списка избирателей в случае проведения досрочного голосования в соответствии с частями 1 - 2-1 </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статьи 61 Закона </w:t>
            </w:r>
            <w:r w:rsidRPr="00996453">
              <w:rPr>
                <w:rFonts w:ascii="Times New Roman" w:eastAsia="Times New Roman" w:hAnsi="Times New Roman" w:cs="Times New Roman"/>
                <w:sz w:val="24"/>
                <w:szCs w:val="24"/>
                <w:lang w:eastAsia="ru-RU"/>
              </w:rPr>
              <w:t xml:space="preserve">ТО № 29-ОЗ. </w:t>
            </w:r>
          </w:p>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i/>
                <w:sz w:val="24"/>
                <w:szCs w:val="24"/>
                <w:lang w:eastAsia="ru-RU"/>
              </w:rPr>
              <w:t>ч. 6.1  ст. 14 Закона ТО № 29-ОЗ</w:t>
            </w:r>
            <w:r w:rsidRPr="00996453">
              <w:rPr>
                <w:rFonts w:ascii="Times New Roman" w:eastAsia="Times New Roman" w:hAnsi="Times New Roman" w:cs="Times New Roman"/>
                <w:bCs/>
                <w:sz w:val="24"/>
                <w:szCs w:val="24"/>
                <w:lang w:eastAsia="ru-RU"/>
              </w:rPr>
              <w:t xml:space="preserve"> </w:t>
            </w:r>
          </w:p>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частями 1 - 2-1 статьи 61 Закона </w:t>
            </w:r>
            <w:r w:rsidRPr="00996453">
              <w:rPr>
                <w:rFonts w:ascii="Times New Roman" w:eastAsia="Times New Roman" w:hAnsi="Times New Roman" w:cs="Times New Roman"/>
                <w:sz w:val="24"/>
                <w:szCs w:val="24"/>
                <w:lang w:eastAsia="ru-RU"/>
              </w:rPr>
              <w:t xml:space="preserve">ТО № 29-ОЗ. </w:t>
            </w: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bCs/>
                <w:i/>
                <w:color w:val="000000"/>
                <w:sz w:val="24"/>
                <w:szCs w:val="24"/>
                <w:lang w:eastAsia="ru-RU"/>
              </w:rPr>
              <w:t>ч. 6.1  ст. 14 Закона ТО № 29-ОЗ</w:t>
            </w: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20 августа 2022 года</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списков избирателей для ознакомления избирателей и дополнительного уточнения.</w:t>
            </w: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bCs/>
                <w:i/>
                <w:color w:val="000000"/>
                <w:sz w:val="24"/>
                <w:szCs w:val="24"/>
                <w:lang w:eastAsia="ru-RU"/>
              </w:rPr>
              <w:t>ч. 1, 1.1  ст. 16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 31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случае проведения досрочного голосования в соответствии с частями 1 - 2-1 статьи 61 Закона ТО № 29-ОЗ – с 20 августа 2022 года</w:t>
            </w:r>
          </w:p>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rPr>
          <w:trHeight w:val="7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Рассмотрение заявления о включении избирателя в список избирателей, о любой ошибке или неточности в сведениях о нем, внесенных в список избирателей. Проверка сообщенных заявителем сведений и представленных документов и либо устранение ошибки или неточности, либо принятие решения об </w:t>
            </w:r>
            <w:r w:rsidRPr="00996453">
              <w:rPr>
                <w:rFonts w:ascii="Times New Roman" w:eastAsia="Times New Roman" w:hAnsi="Times New Roman" w:cs="Times New Roman"/>
                <w:sz w:val="24"/>
                <w:szCs w:val="24"/>
                <w:lang w:eastAsia="ru-RU"/>
              </w:rPr>
              <w:lastRenderedPageBreak/>
              <w:t xml:space="preserve">отклонении заявления с указанием причин такого отклонения, вручение заверенной копии этого решения заявителю.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ч. 2, 3  ст. 16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В течение 24 часов, а в день голосования в течение двух часов с момента обращения, но не позднее момента окончания голосования</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12</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4  ст. 16 Закона ТО № 29-ОЗ</w:t>
            </w:r>
            <w:r w:rsidRPr="00996453">
              <w:rPr>
                <w:rFonts w:ascii="Times New Roman" w:eastAsia="Times New Roman" w:hAnsi="Times New Roman" w:cs="Times New Roman"/>
                <w:color w:val="000000"/>
                <w:sz w:val="23"/>
                <w:szCs w:val="23"/>
                <w:lang w:eastAsia="ru-RU"/>
              </w:rPr>
              <w:t xml:space="preserve"> </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В трехдневный срок, а за три и менее дня до дня голосования и в день голосования - немедленно</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Вышестоящая избирательная комиссия</w:t>
            </w:r>
            <w:r w:rsidRPr="00996453">
              <w:rPr>
                <w:rFonts w:ascii="Times New Roman" w:eastAsia="Times New Roman" w:hAnsi="Times New Roman" w:cs="Times New Roman"/>
                <w:bCs/>
                <w:color w:val="000000"/>
                <w:sz w:val="24"/>
                <w:szCs w:val="24"/>
                <w:lang w:eastAsia="ru-RU"/>
              </w:rPr>
              <w:t xml:space="preserve">, суд (по месту нахождения участковой комиссии) </w:t>
            </w:r>
          </w:p>
        </w:tc>
      </w:tr>
      <w:tr w:rsidR="00996453" w:rsidRPr="00996453" w:rsidTr="00AB14F5">
        <w:trPr>
          <w:trHeight w:val="11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13</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Сброшюрование книг на которые разделен первый экземпляр списка избирателей.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Подписание выверенного и уточненного списка избирателей, заверение его печатью участковой комиссии.</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14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позднее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предшествующего дню голосования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color w:val="000000"/>
                <w:sz w:val="24"/>
                <w:szCs w:val="24"/>
                <w:lang w:eastAsia="ru-RU"/>
              </w:rPr>
              <w:t>Председатель и секретарь участковой избирательной комиссии</w:t>
            </w:r>
          </w:p>
        </w:tc>
      </w:tr>
      <w:tr w:rsidR="00996453" w:rsidRPr="00996453" w:rsidTr="00AB14F5">
        <w:tc>
          <w:tcPr>
            <w:tcW w:w="15404" w:type="dxa"/>
            <w:gridSpan w:val="4"/>
            <w:tcBorders>
              <w:bottom w:val="single" w:sz="4" w:space="0" w:color="auto"/>
            </w:tcBorders>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Избирательные комиссии</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14</w:t>
            </w:r>
          </w:p>
        </w:tc>
        <w:tc>
          <w:tcPr>
            <w:tcW w:w="6802" w:type="dxa"/>
            <w:tcBorders>
              <w:bottom w:val="single" w:sz="4" w:space="0" w:color="auto"/>
            </w:tcBorders>
          </w:tcPr>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объявления о предстоящем формировании окружной избирательной комиссии для подготовки и проведения выборов депутатов представительных органов местного самоуправления.</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Прием предложений в состав окружной избирательной комиссии.</w:t>
            </w:r>
          </w:p>
          <w:p w:rsidR="00996453" w:rsidRPr="00996453" w:rsidRDefault="00996453" w:rsidP="00996453">
            <w:pPr>
              <w:keepNext/>
              <w:spacing w:after="0" w:line="240" w:lineRule="auto"/>
              <w:ind w:right="72"/>
              <w:rPr>
                <w:rFonts w:ascii="Times New Roman" w:eastAsia="Times New Roman" w:hAnsi="Times New Roman" w:cs="Times New Roman"/>
                <w:i/>
                <w:iCs/>
                <w:sz w:val="24"/>
                <w:szCs w:val="24"/>
                <w:lang w:eastAsia="ru-RU"/>
              </w:rPr>
            </w:pPr>
            <w:r w:rsidRPr="00996453">
              <w:rPr>
                <w:rFonts w:ascii="Times New Roman" w:eastAsia="Times New Roman" w:hAnsi="Times New Roman" w:cs="Times New Roman"/>
                <w:bCs/>
                <w:i/>
                <w:sz w:val="24"/>
                <w:szCs w:val="24"/>
                <w:lang w:eastAsia="ru-RU"/>
              </w:rPr>
              <w:t xml:space="preserve">ч. 6 ст. 11 Закона </w:t>
            </w:r>
            <w:r w:rsidRPr="00996453">
              <w:rPr>
                <w:rFonts w:ascii="Times New Roman" w:eastAsia="Times New Roman" w:hAnsi="Times New Roman" w:cs="Times New Roman"/>
                <w:i/>
                <w:iCs/>
                <w:sz w:val="24"/>
                <w:szCs w:val="24"/>
                <w:lang w:eastAsia="ru-RU"/>
              </w:rPr>
              <w:t xml:space="preserve">Томской области № 50-ОЗ </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iCs/>
                <w:sz w:val="24"/>
                <w:szCs w:val="24"/>
                <w:lang w:eastAsia="ru-RU"/>
              </w:rPr>
              <w:t>«Об избирательных комиссиях, комиссиях референдума в Томской области»</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десять дней до истечения срока, в который должны быть назначены выборы</w:t>
            </w: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 со дня  публикации объявления</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 формировании комиссии</w:t>
            </w:r>
          </w:p>
        </w:tc>
        <w:tc>
          <w:tcPr>
            <w:tcW w:w="360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p w:rsidR="00996453" w:rsidRPr="00996453" w:rsidRDefault="00996453" w:rsidP="00996453">
            <w:pPr>
              <w:keepNext/>
              <w:spacing w:after="0" w:line="240" w:lineRule="auto"/>
              <w:jc w:val="center"/>
              <w:rPr>
                <w:rFonts w:ascii="Times New Roman" w:eastAsia="Times New Roman" w:hAnsi="Times New Roman" w:cs="Times New Roman"/>
                <w:bCs/>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15</w:t>
            </w:r>
          </w:p>
        </w:tc>
        <w:tc>
          <w:tcPr>
            <w:tcW w:w="6802" w:type="dxa"/>
            <w:tcBorders>
              <w:bottom w:val="single" w:sz="4" w:space="0" w:color="auto"/>
            </w:tcBorders>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п. 10 ст. 29 Федерального закона № 67-ФЗ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В период избирательной кампании –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10 дней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поступления заявления члена комиссии в письменной форме о сложении своих полномочий либо появлении иных оснований, не </w:t>
            </w:r>
            <w:r w:rsidRPr="00996453">
              <w:rPr>
                <w:rFonts w:ascii="Times New Roman" w:eastAsia="Times New Roman" w:hAnsi="Times New Roman" w:cs="Times New Roman"/>
                <w:sz w:val="24"/>
                <w:szCs w:val="24"/>
                <w:lang w:eastAsia="ru-RU"/>
              </w:rPr>
              <w:lastRenderedPageBreak/>
              <w:t>позволяющих ему выполнять свои обязанности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истечения вышеуказанного срока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Орган, к компетенции которого относится назначение члена комиссии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состав которой член комиссии  входит</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16</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Обращение о совмещении комиссиями полномочий по подготовке и проведению выборов различных уровней в комиссию, организующую выборы на определенной территории.</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совмещении комиссиями полномочий по подготовке и проведению выборов одного и того же уровня.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10 ст. 17 Закона ТО № 29-ОЗ</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позднее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25 июля 2022 года</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Комиссия, организующая выборы на части этой территории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Комиссия, организующая выборы</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17</w:t>
            </w:r>
          </w:p>
        </w:tc>
        <w:tc>
          <w:tcPr>
            <w:tcW w:w="6802" w:type="dxa"/>
            <w:tcBorders>
              <w:bottom w:val="single" w:sz="4" w:space="0" w:color="auto"/>
            </w:tcBorders>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Назначение нового члена комиссии с правом решающего голоса вместо выбывшего</w:t>
            </w:r>
            <w:r w:rsidRPr="00996453">
              <w:rPr>
                <w:rFonts w:ascii="Times New Roman" w:eastAsia="Times New Roman" w:hAnsi="Times New Roman" w:cs="Times New Roman"/>
                <w:sz w:val="24"/>
                <w:szCs w:val="24"/>
                <w:vertAlign w:val="superscript"/>
                <w:lang w:eastAsia="ru-RU"/>
              </w:rPr>
              <w:footnoteReference w:id="1"/>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11 ст. 29 Федерального закона № 67-ФЗ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 период избирательной кампании –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не позднее чем через 10 дней со дня выбытия </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назначивший члена избирательной комиссии</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96453" w:rsidRPr="00996453" w:rsidTr="00AB14F5">
        <w:trPr>
          <w:trHeight w:val="1833"/>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Ограничение подачи заявления члена комиссии с правом решающего голоса заявления о сложении своих полномочий,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за исключением, когда оно подается в связи с вынужденными обстоятельствами.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i/>
                <w:color w:val="000000"/>
                <w:sz w:val="23"/>
                <w:szCs w:val="23"/>
                <w:lang w:eastAsia="ru-RU"/>
              </w:rPr>
              <w:t xml:space="preserve">пп. «а» п. 6 ст. 29 </w:t>
            </w:r>
            <w:r w:rsidRPr="00996453">
              <w:rPr>
                <w:rFonts w:ascii="Times New Roman" w:eastAsia="Times New Roman" w:hAnsi="Times New Roman" w:cs="Times New Roman"/>
                <w:bCs/>
                <w:i/>
                <w:color w:val="000000"/>
                <w:sz w:val="24"/>
                <w:szCs w:val="24"/>
                <w:lang w:eastAsia="ru-RU"/>
              </w:rPr>
              <w:t>Федерального закона № 67-ФЗ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 период за 10 дней до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(первого дня) голосования и заканчивается в день установления итогов голосования, определения результатов выборов</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Члены избирательных комиссий с правом решающего голоса</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19</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Образование группы контроля из числа членов избирательной комиссии с правом решающего голоса за использованием ГАС «Выборы» (отдельных ее технических средств).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2 ст. 75-1 Закона ТО № 29-ОЗ</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В период со дня назначения выборов</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 не позднее дня голосования</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Территориальная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15404" w:type="dxa"/>
            <w:gridSpan w:val="4"/>
            <w:tcBorders>
              <w:bottom w:val="single" w:sz="4" w:space="0" w:color="auto"/>
            </w:tcBorders>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lastRenderedPageBreak/>
              <w:t xml:space="preserve">Выдвижение и регистрация кандидатов </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20</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Составление и опубликование в государственных или муниципальных периодических печатных изданиях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Размещение указанного списка на своем официальном сайте в сети «Интернет» и его направление в избирательную комиссию.</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9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3 дня со дня официального опубликования решения о назначении выборов</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Управление Министерства юстиции РФ по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Извещение избирательной комиссии о проведении мероприятий, связанных с выдвижением своих кандидатов в депутаты, допуск представителей избирательной комиссии на указанные мероприятия.</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31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пп. «в» п. 1 ст. 27  </w:t>
            </w:r>
            <w:r w:rsidRPr="00996453">
              <w:rPr>
                <w:rFonts w:ascii="Times New Roman" w:eastAsia="Times New Roman" w:hAnsi="Times New Roman" w:cs="Times New Roman"/>
                <w:bCs/>
                <w:i/>
                <w:sz w:val="24"/>
                <w:szCs w:val="24"/>
                <w:lang w:eastAsia="ru-RU"/>
              </w:rPr>
              <w:t>№ 95-ФЗ</w:t>
            </w:r>
            <w:r w:rsidRPr="00996453">
              <w:rPr>
                <w:rFonts w:ascii="Times New Roman" w:eastAsia="Times New Roman" w:hAnsi="Times New Roman" w:cs="Times New Roman"/>
                <w:i/>
                <w:sz w:val="24"/>
                <w:szCs w:val="24"/>
                <w:lang w:eastAsia="ru-RU"/>
              </w:rPr>
              <w:t xml:space="preserve">  «О политических партиях» </w:t>
            </w:r>
            <w:r w:rsidRPr="00996453">
              <w:rPr>
                <w:rFonts w:ascii="Times New Roman" w:eastAsia="Times New Roman" w:hAnsi="Times New Roman" w:cs="Times New Roman"/>
                <w:bCs/>
                <w:i/>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Ознакомление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в депутаты), а также предоставление копий указанных документов.</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пп. «г» п. 1 ст. 27  </w:t>
            </w:r>
            <w:r w:rsidRPr="00996453">
              <w:rPr>
                <w:rFonts w:ascii="Times New Roman" w:eastAsia="Times New Roman" w:hAnsi="Times New Roman" w:cs="Times New Roman"/>
                <w:bCs/>
                <w:i/>
                <w:sz w:val="24"/>
                <w:szCs w:val="24"/>
                <w:lang w:eastAsia="ru-RU"/>
              </w:rPr>
              <w:t>№ 95-ФЗ</w:t>
            </w:r>
            <w:r w:rsidRPr="00996453">
              <w:rPr>
                <w:rFonts w:ascii="Times New Roman" w:eastAsia="Times New Roman" w:hAnsi="Times New Roman" w:cs="Times New Roman"/>
                <w:i/>
                <w:sz w:val="24"/>
                <w:szCs w:val="24"/>
                <w:lang w:eastAsia="ru-RU"/>
              </w:rPr>
              <w:t xml:space="preserve">  «О политических партиях» </w:t>
            </w:r>
            <w:r w:rsidRPr="00996453">
              <w:rPr>
                <w:rFonts w:ascii="Times New Roman" w:eastAsia="Times New Roman" w:hAnsi="Times New Roman" w:cs="Times New Roman"/>
                <w:bCs/>
                <w:i/>
                <w:sz w:val="24"/>
                <w:szCs w:val="24"/>
                <w:lang w:eastAsia="ru-RU"/>
              </w:rPr>
              <w:t xml:space="preserve"> </w:t>
            </w:r>
          </w:p>
        </w:tc>
        <w:tc>
          <w:tcPr>
            <w:tcW w:w="4140" w:type="dxa"/>
          </w:tcPr>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1 день до дня проведения мероприятия при его проведении в пределах населенного пункта, в котором расположена избирательная комиссия, и не позднее чем за 3 дня до дня проведения мероприятия при его проведении за пределами указанного населенного пункта</w:t>
            </w:r>
          </w:p>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 требованию присутствующих на данных мероприятиях представителей уполномоченных органов и избирательных комиссий</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Политическая партия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22</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Установление перечня подлежащих опубликованию сведений о доходах и об имуществе зарегистрированных кандидатов.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начала выдвижения кандидатов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23</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Выдвижение кандидатов по одномандатным (многомандатным) избирательным округам.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29, ч. 2 ст. 29-1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iCs/>
                <w:sz w:val="24"/>
                <w:szCs w:val="24"/>
                <w:lang w:eastAsia="ru-RU"/>
              </w:rPr>
              <w:t>Со дня официального опубликования (публикации)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Самовыдвижение, выдвижение избирательным объединением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документов, необходимых для выдвижения кандидатов по одномандатным (многомандатным) избирательным округам, в соответствующие избирательные комиссии.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29-1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ранее 9 июля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 не позднее </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 часов по местному времени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30  июля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Кандидаты, выдвинутые по одномандатным (многомандатным) избирательным округам</w:t>
            </w:r>
            <w:r w:rsidRPr="00996453">
              <w:rPr>
                <w:rFonts w:ascii="Times New Roman" w:eastAsia="Times New Roman" w:hAnsi="Times New Roman" w:cs="Times New Roman"/>
                <w:sz w:val="24"/>
                <w:szCs w:val="24"/>
                <w:vertAlign w:val="superscript"/>
                <w:lang w:eastAsia="ru-RU"/>
              </w:rPr>
              <w:footnoteReference w:id="2"/>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Принятие решения об утверждении количества подписей избирателей, которое необходимо для регистрации кандидатов, а также об утверждении количества подписей избирателей, которое может быть представлено кандидатом сверх необходимого для регистрации.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После официального опубликования решения о назначении выборов до начала сбора подписей</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количестве подписей избирателей, подлежащих проверке.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 заседании избирательной комиссии до начала проверки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sz w:val="24"/>
                <w:szCs w:val="24"/>
                <w:lang w:eastAsia="ru-RU"/>
              </w:rPr>
              <w:t xml:space="preserve">Сбор подписей избирателей в поддержку кандидата.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 ст. 32</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следующего за днем уведомления окружной избирательной комиссии о выдвижении кандидата</w:t>
            </w:r>
          </w:p>
          <w:p w:rsidR="00996453" w:rsidRPr="00996453" w:rsidRDefault="00996453" w:rsidP="00996453">
            <w:pPr>
              <w:spacing w:after="0" w:line="240" w:lineRule="auto"/>
              <w:jc w:val="center"/>
              <w:rPr>
                <w:rFonts w:ascii="Times New Roman" w:eastAsia="Times New Roman" w:hAnsi="Times New Roman" w:cs="Times New Roman"/>
                <w:sz w:val="4"/>
                <w:szCs w:val="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Кандидат,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совершеннолетние граждане Российской Федерации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28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избирательную комиссию подписных листов и иных документов для регистрации кандидата.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3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 часов местного времени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августа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29</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Проверка достоверности сведений о кандидатах по представлению окружной избирательной комиссии.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i/>
                <w:sz w:val="24"/>
                <w:szCs w:val="24"/>
                <w:lang w:eastAsia="ru-RU"/>
              </w:rPr>
              <w:t>ч. 7  ст. 29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10 дней </w:t>
            </w:r>
          </w:p>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(сведений, представляемых в соответствии с </w:t>
            </w:r>
            <w:hyperlink r:id="rId9" w:history="1">
              <w:r w:rsidRPr="00996453">
                <w:rPr>
                  <w:rFonts w:ascii="Times New Roman" w:eastAsia="Times New Roman" w:hAnsi="Times New Roman" w:cs="Times New Roman"/>
                  <w:sz w:val="24"/>
                  <w:szCs w:val="24"/>
                  <w:lang w:eastAsia="ru-RU"/>
                </w:rPr>
                <w:t xml:space="preserve">частями </w:t>
              </w:r>
            </w:hyperlink>
            <w:r w:rsidRPr="00996453">
              <w:rPr>
                <w:rFonts w:ascii="Times New Roman" w:eastAsia="Times New Roman" w:hAnsi="Times New Roman" w:cs="Times New Roman"/>
                <w:sz w:val="24"/>
                <w:szCs w:val="24"/>
                <w:lang w:eastAsia="ru-RU"/>
              </w:rPr>
              <w:t xml:space="preserve">3,3.1 статьи 29 </w:t>
            </w:r>
          </w:p>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Закона 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20 дней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соответствии  с частью 4 статьи 29 Закона 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Если представление поступило                   за 10 и менее дней до дня голосования, в срок, установленный избирательной комиссией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Соответствующие государственные органы и учреждения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Извещение кандидата о проверке подписных листов.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начала проверки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Доведение до избирателей сведений о кандидатах, представленные при их выдвижении, в объеме, установленном организующей выборы избирательной комиссией.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i/>
                <w:color w:val="000000"/>
                <w:sz w:val="24"/>
                <w:szCs w:val="24"/>
                <w:lang w:eastAsia="ru-RU"/>
              </w:rPr>
              <w:t>ч. 8  ст. 29</w:t>
            </w:r>
            <w:r w:rsidRPr="00996453">
              <w:rPr>
                <w:rFonts w:ascii="Times New Roman" w:eastAsia="Times New Roman" w:hAnsi="Times New Roman" w:cs="Times New Roman"/>
                <w:bCs/>
                <w:i/>
                <w:color w:val="000000"/>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По мере выдвижения кандидатов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Выдача письменного подтверждения о получении заявления кандидата о согласии баллотироваться и других прилагаемых документов, лицам, представившим документы.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Незамедлительно после представления документов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об утверждении образца заполнения подписного листа в части, касающейся указания соответственно наименования представительного органа </w:t>
            </w:r>
            <w:r w:rsidRPr="00996453">
              <w:rPr>
                <w:rFonts w:ascii="Times New Roman" w:eastAsia="Times New Roman" w:hAnsi="Times New Roman" w:cs="Times New Roman"/>
                <w:sz w:val="24"/>
                <w:szCs w:val="24"/>
                <w:lang w:eastAsia="ru-RU"/>
              </w:rPr>
              <w:lastRenderedPageBreak/>
              <w:t>муниципального образования, наименования муниципального образования, наименования и (или) номера избирательного округа.</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3 ст. 32</w:t>
            </w:r>
            <w:r w:rsidRPr="00996453">
              <w:rPr>
                <w:rFonts w:ascii="Times New Roman" w:eastAsia="Times New Roman" w:hAnsi="Times New Roman" w:cs="Times New Roman"/>
                <w:bCs/>
                <w:i/>
                <w:color w:val="000000"/>
                <w:sz w:val="24"/>
                <w:szCs w:val="24"/>
                <w:lang w:eastAsia="ru-RU"/>
              </w:rPr>
              <w:t xml:space="preserve"> Закона ТО № 29-ОЗ</w:t>
            </w: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После официального опубликования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Выдача кандидату копии итогового протокола о результатах проверки подписных листов.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9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суток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35</w:t>
            </w:r>
          </w:p>
        </w:tc>
        <w:tc>
          <w:tcPr>
            <w:tcW w:w="6802" w:type="dxa"/>
          </w:tcPr>
          <w:p w:rsidR="00996453" w:rsidRPr="00996453" w:rsidRDefault="00996453" w:rsidP="00996453">
            <w:pPr>
              <w:autoSpaceDE w:val="0"/>
              <w:autoSpaceDN w:val="0"/>
              <w:adjustRightInd w:val="0"/>
              <w:spacing w:after="0" w:line="240" w:lineRule="auto"/>
              <w:rPr>
                <w:rFonts w:ascii="Arial" w:eastAsia="Times New Roman" w:hAnsi="Arial" w:cs="Arial"/>
                <w:b/>
                <w:bCs/>
                <w:sz w:val="16"/>
                <w:szCs w:val="16"/>
                <w:lang w:eastAsia="ru-RU"/>
              </w:rPr>
            </w:pPr>
            <w:r w:rsidRPr="00996453">
              <w:rPr>
                <w:rFonts w:ascii="Times New Roman" w:eastAsia="Times New Roman" w:hAnsi="Times New Roman" w:cs="Times New Roman"/>
                <w:sz w:val="24"/>
                <w:szCs w:val="24"/>
                <w:lang w:eastAsia="ru-RU"/>
              </w:rPr>
              <w:t>Извещение кандидата о выявлении неполноты сведений о кандидате,</w:t>
            </w:r>
            <w:r w:rsidRPr="00996453">
              <w:rPr>
                <w:rFonts w:ascii="Times New Roman" w:eastAsia="Times New Roman" w:hAnsi="Times New Roman" w:cs="Times New Roman"/>
                <w:bCs/>
                <w:sz w:val="24"/>
                <w:szCs w:val="24"/>
                <w:lang w:eastAsia="ru-RU"/>
              </w:rPr>
              <w:t xml:space="preserve"> отсутствии каких-либо документов, представление которых в избирательную комиссию для уведомления о выдвижении кандидата (кандидатов) и их регистрации </w:t>
            </w:r>
            <w:r w:rsidRPr="00996453">
              <w:rPr>
                <w:rFonts w:ascii="Times New Roman" w:eastAsia="Times New Roman" w:hAnsi="Times New Roman" w:cs="Times New Roman"/>
                <w:sz w:val="24"/>
                <w:szCs w:val="24"/>
                <w:lang w:eastAsia="ru-RU"/>
              </w:rPr>
              <w:t xml:space="preserve">предусмотрено законом, </w:t>
            </w:r>
            <w:r w:rsidRPr="00996453">
              <w:rPr>
                <w:rFonts w:ascii="Times New Roman" w:eastAsia="Times New Roman" w:hAnsi="Times New Roman" w:cs="Times New Roman"/>
                <w:bCs/>
                <w:sz w:val="24"/>
                <w:szCs w:val="24"/>
                <w:lang w:eastAsia="ru-RU"/>
              </w:rPr>
              <w:t>или несоблюдении требований закона к оформлению документов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 дня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Внесение уточнений и дополнений в документы, представленные в избирательную комиссию для уведомления о выдвижении и регистрации кандидата.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1 день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r w:rsidRPr="00996453">
              <w:rPr>
                <w:rFonts w:ascii="Times New Roman" w:eastAsia="Times New Roman" w:hAnsi="Times New Roman" w:cs="Times New Roman"/>
                <w:sz w:val="24"/>
                <w:szCs w:val="24"/>
                <w:vertAlign w:val="superscript"/>
                <w:lang w:eastAsia="ru-RU"/>
              </w:rPr>
              <w:footnoteReference w:id="3"/>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35</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через 5 дней со дня регистрации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Проверка соответствия порядка выдвижения кандидата.</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регистрации кандидата либо об отказе в его регистрации.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 дня приема необходимых для регистрации документов</w:t>
            </w:r>
          </w:p>
          <w:p w:rsidR="00996453" w:rsidRPr="00996453" w:rsidRDefault="00996453" w:rsidP="00996453">
            <w:pPr>
              <w:spacing w:after="0" w:line="240" w:lineRule="auto"/>
              <w:ind w:right="-108"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cantSplit/>
          <w:trHeight w:val="1265"/>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зарегистрированным кандидатам удостоверений о регистрации.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Сразу после регистрации кандидата</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cantSplit/>
          <w:trHeight w:val="1265"/>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данных о зарегистрированных кандидатах в средства массовой информации</w:t>
            </w:r>
            <w:r w:rsidRPr="00996453">
              <w:rPr>
                <w:rFonts w:ascii="Times New Roman" w:eastAsia="Times New Roman" w:hAnsi="Times New Roman" w:cs="Times New Roman"/>
                <w:sz w:val="24"/>
                <w:szCs w:val="24"/>
                <w:vertAlign w:val="superscript"/>
                <w:lang w:eastAsia="ru-RU"/>
              </w:rPr>
              <w:footnoteReference w:id="4"/>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24 часов после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41</w:t>
            </w:r>
          </w:p>
        </w:tc>
        <w:tc>
          <w:tcPr>
            <w:tcW w:w="6802" w:type="dxa"/>
            <w:tcBorders>
              <w:bottom w:val="single" w:sz="4" w:space="0" w:color="auto"/>
            </w:tcBorders>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кандидату копии решения об отказе в регистрации кандидата с изложением основания для отказа.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17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суток с момента принятия решения об отказе в регистрации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Статус кандидатов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Назначение доверенных лиц кандидата (до 10 доверенных лиц).</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После выдвижения кандидата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Регистрация доверенных лиц и выдача им удостоверений.</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7, 9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5 дней со дня поступления письменного заявления кандидата о назначении доверенных лиц и заявлений самих граждан о согласии быть доверенными лицами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44</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Регистрация доверенного лица, являющегося </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государственным или муниципальным служащим.</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8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Осуществляется при условии представления в избирательную комиссию приказа об освобождении </w:t>
            </w:r>
            <w:r w:rsidRPr="00996453">
              <w:rPr>
                <w:rFonts w:ascii="Times New Roman" w:eastAsia="Times New Roman" w:hAnsi="Times New Roman" w:cs="Times New Roman"/>
                <w:sz w:val="24"/>
                <w:szCs w:val="24"/>
                <w:lang w:eastAsia="ru-RU"/>
              </w:rPr>
              <w:lastRenderedPageBreak/>
              <w:t>его от исполнения служебных обязанностей полномочий доверенного лица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том числе на период отпуска)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Кандидатура, предлагаемая для назначения доверенным лицом</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45</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Право отзыва доверенных лиц, уведомив об этом окружную избирательную комиссию, которая аннулирует выданные </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этим доверенным лицам удостоверения.</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9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любое время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46</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Прекращение полномочий доверенного лица. </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10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 решению кандидата либо вместе с утратой статуса назначившим его кандидатом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47</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Повторное выдвижение кандидата в случае отказа в регистрации кандидата.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22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Возможно с соблюдением установленных законом порядка и сроков их выдвижения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избирательное объединение</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Реализация права кандидата на представление в окружную избирательную комиссию письменного заявления о снятии своей кандидатуры.</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23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3 сентября,</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при наличии вынуждающих к тому обстоятельств – не позднее</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 сентября 2022 года</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49</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Отзыв кандидата, выдвинутого избирательным объединением по одномандатному (многомандатному) избирательному округу.</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 сентября 2022 года</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Избирательное объединение</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об аннулировании регистрации кандидата.</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23 ст. 33,  ст. 77 Закона ТО № 29-ОЗ</w:t>
            </w:r>
          </w:p>
          <w:p w:rsidR="00996453" w:rsidRPr="00996453" w:rsidRDefault="00996453" w:rsidP="00996453">
            <w:pPr>
              <w:spacing w:after="0" w:line="240" w:lineRule="auto"/>
              <w:rPr>
                <w:rFonts w:ascii="Times New Roman" w:eastAsia="Times New Roman" w:hAnsi="Times New Roman" w:cs="Times New Roman"/>
                <w:b/>
                <w:bCs/>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появления основания для аннулирования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списка назначенных наблюдателей в соответствующую избирательную комиссию.</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7.1  ст. 26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менее чем за 3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до дня (первого дня) голосования </w:t>
            </w:r>
            <w:r w:rsidRPr="00996453">
              <w:rPr>
                <w:rFonts w:ascii="Times New Roman" w:eastAsia="Times New Roman" w:hAnsi="Times New Roman" w:cs="Times New Roman"/>
                <w:sz w:val="24"/>
                <w:szCs w:val="24"/>
                <w:lang w:eastAsia="ru-RU"/>
              </w:rPr>
              <w:t xml:space="preserve">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Зарегистрированный кандидат, избирательное объединение, выдвинувшее зарегистрированного кандидата, </w:t>
            </w:r>
            <w:r w:rsidRPr="00996453">
              <w:rPr>
                <w:rFonts w:ascii="Times New Roman" w:eastAsia="Times New Roman" w:hAnsi="Times New Roman" w:cs="Times New Roman"/>
                <w:sz w:val="24"/>
                <w:szCs w:val="24"/>
                <w:lang w:eastAsia="ru-RU"/>
              </w:rPr>
              <w:lastRenderedPageBreak/>
              <w:t>зарегистрированных кандидатов, субъект общественного контроля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52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996453">
              <w:rPr>
                <w:rFonts w:ascii="Times New Roman" w:eastAsia="Times New Roman" w:hAnsi="Times New Roman" w:cs="Times New Roman"/>
                <w:sz w:val="24"/>
                <w:szCs w:val="24"/>
                <w:lang w:eastAsia="ru-RU"/>
              </w:rPr>
              <w:t xml:space="preserve">Представление наблюдателем в комиссию, в которую он назначен направления, выданного ему </w:t>
            </w:r>
            <w:r w:rsidRPr="00996453">
              <w:rPr>
                <w:rFonts w:ascii="Times New Roman" w:eastAsia="Times New Roman" w:hAnsi="Times New Roman" w:cs="Times New Roman"/>
                <w:iCs/>
                <w:sz w:val="24"/>
                <w:szCs w:val="24"/>
                <w:lang w:eastAsia="ru-RU"/>
              </w:rPr>
              <w:t>зарегистрированным кандидатом, избирательным объединением, выдвинувшим зарегистрированного кандидата, зарегистрированных кандидатов, субъектом общественного контроля.</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iCs/>
                <w:sz w:val="24"/>
                <w:szCs w:val="24"/>
                <w:lang w:eastAsia="ru-RU"/>
              </w:rPr>
              <w:t xml:space="preserve"> </w:t>
            </w:r>
            <w:r w:rsidRPr="00996453">
              <w:rPr>
                <w:rFonts w:ascii="Times New Roman" w:eastAsia="Times New Roman" w:hAnsi="Times New Roman" w:cs="Times New Roman"/>
                <w:i/>
                <w:sz w:val="24"/>
                <w:szCs w:val="24"/>
                <w:lang w:eastAsia="ru-RU"/>
              </w:rPr>
              <w:t>ч. 8  ст. 26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96453">
              <w:rPr>
                <w:rFonts w:ascii="Times New Roman" w:eastAsia="Times New Roman" w:hAnsi="Times New Roman" w:cs="Times New Roman"/>
                <w:color w:val="000000"/>
                <w:sz w:val="24"/>
                <w:szCs w:val="24"/>
                <w:lang w:eastAsia="ru-RU"/>
              </w:rPr>
              <w:t xml:space="preserve">В день, предшествующий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96453">
              <w:rPr>
                <w:rFonts w:ascii="Times New Roman" w:eastAsia="Times New Roman" w:hAnsi="Times New Roman" w:cs="Times New Roman"/>
                <w:color w:val="000000"/>
                <w:sz w:val="24"/>
                <w:szCs w:val="24"/>
                <w:lang w:eastAsia="ru-RU"/>
              </w:rPr>
              <w:t xml:space="preserve">дню голосования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(досрочного голосования), либо непосредственно в день голосования (досрочного голосования)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участковую и окружную комиссию направление может быть представлено только наблюдателем, указанным в списке, предусмотренном </w:t>
            </w:r>
            <w:hyperlink r:id="rId10" w:history="1">
              <w:r w:rsidRPr="00996453">
                <w:rPr>
                  <w:rFonts w:ascii="Times New Roman" w:eastAsia="Times New Roman" w:hAnsi="Times New Roman" w:cs="Times New Roman"/>
                  <w:sz w:val="24"/>
                  <w:szCs w:val="24"/>
                  <w:lang w:eastAsia="ru-RU"/>
                </w:rPr>
                <w:t>частью 7.1</w:t>
              </w:r>
            </w:hyperlink>
            <w:r w:rsidRPr="00996453">
              <w:rPr>
                <w:rFonts w:ascii="Times New Roman" w:eastAsia="Times New Roman" w:hAnsi="Times New Roman" w:cs="Times New Roman"/>
                <w:sz w:val="24"/>
                <w:szCs w:val="24"/>
                <w:lang w:eastAsia="ru-RU"/>
              </w:rPr>
              <w:t xml:space="preserve"> статьи 26</w:t>
            </w:r>
            <w:r w:rsidRPr="00996453">
              <w:rPr>
                <w:rFonts w:ascii="Times New Roman" w:eastAsia="Times New Roman" w:hAnsi="Times New Roman" w:cs="Times New Roman"/>
                <w:bCs/>
                <w:sz w:val="24"/>
                <w:szCs w:val="24"/>
                <w:lang w:eastAsia="ru-RU"/>
              </w:rPr>
              <w:t xml:space="preserve"> Закона ТО              № 29-ОЗ</w:t>
            </w:r>
            <w:r w:rsidRPr="00996453">
              <w:rPr>
                <w:rFonts w:ascii="Times New Roman" w:eastAsia="Times New Roman" w:hAnsi="Times New Roman" w:cs="Times New Roman"/>
                <w:sz w:val="24"/>
                <w:szCs w:val="24"/>
                <w:lang w:eastAsia="ru-RU"/>
              </w:rPr>
              <w:t>, если иное не установлено федеральным законом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Информирование избирателей и предвыборная агитация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53</w:t>
            </w:r>
          </w:p>
        </w:tc>
        <w:tc>
          <w:tcPr>
            <w:tcW w:w="6802" w:type="dxa"/>
          </w:tcPr>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Подача в комиссию заявки на  аккредитацию  для осуществления полномочий, указанных в </w:t>
            </w:r>
            <w:hyperlink w:anchor="P703" w:history="1">
              <w:r w:rsidRPr="00996453">
                <w:rPr>
                  <w:rFonts w:ascii="Times New Roman" w:eastAsia="Times New Roman" w:hAnsi="Times New Roman" w:cs="Times New Roman"/>
                  <w:sz w:val="24"/>
                  <w:szCs w:val="24"/>
                  <w:lang w:eastAsia="ru-RU"/>
                </w:rPr>
                <w:t>частях 1.2</w:t>
              </w:r>
            </w:hyperlink>
            <w:r w:rsidRPr="00996453">
              <w:rPr>
                <w:rFonts w:ascii="Times New Roman" w:eastAsia="Times New Roman" w:hAnsi="Times New Roman" w:cs="Times New Roman"/>
                <w:sz w:val="24"/>
                <w:szCs w:val="24"/>
                <w:lang w:eastAsia="ru-RU"/>
              </w:rPr>
              <w:t xml:space="preserve">, </w:t>
            </w:r>
            <w:hyperlink w:anchor="P705" w:history="1">
              <w:r w:rsidRPr="00996453">
                <w:rPr>
                  <w:rFonts w:ascii="Times New Roman" w:eastAsia="Times New Roman" w:hAnsi="Times New Roman" w:cs="Times New Roman"/>
                  <w:sz w:val="24"/>
                  <w:szCs w:val="24"/>
                  <w:lang w:eastAsia="ru-RU"/>
                </w:rPr>
                <w:t>2</w:t>
              </w:r>
            </w:hyperlink>
            <w:r w:rsidRPr="00996453">
              <w:rPr>
                <w:rFonts w:ascii="Times New Roman" w:eastAsia="Times New Roman" w:hAnsi="Times New Roman" w:cs="Times New Roman"/>
                <w:sz w:val="24"/>
                <w:szCs w:val="24"/>
                <w:lang w:eastAsia="ru-RU"/>
              </w:rPr>
              <w:t xml:space="preserve">, </w:t>
            </w:r>
            <w:hyperlink w:anchor="P754" w:history="1">
              <w:r w:rsidRPr="00996453">
                <w:rPr>
                  <w:rFonts w:ascii="Times New Roman" w:eastAsia="Times New Roman" w:hAnsi="Times New Roman" w:cs="Times New Roman"/>
                  <w:sz w:val="24"/>
                  <w:szCs w:val="24"/>
                  <w:lang w:eastAsia="ru-RU"/>
                </w:rPr>
                <w:t>11.1</w:t>
              </w:r>
            </w:hyperlink>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kern w:val="2"/>
                <w:sz w:val="24"/>
                <w:szCs w:val="24"/>
                <w:lang w:eastAsia="ru-RU"/>
              </w:rPr>
              <w:t>статьи 26 Закона № 29-ОЗ.</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i/>
                <w:sz w:val="24"/>
                <w:szCs w:val="24"/>
                <w:lang w:eastAsia="ru-RU"/>
              </w:rPr>
              <w:t>ч. 11.2  ст. 26</w:t>
            </w:r>
            <w:r w:rsidRPr="00996453">
              <w:rPr>
                <w:rFonts w:ascii="Times New Roman" w:eastAsia="Times New Roman" w:hAnsi="Times New Roman" w:cs="Times New Roman"/>
                <w:bCs/>
                <w:i/>
                <w:sz w:val="24"/>
                <w:szCs w:val="24"/>
                <w:lang w:eastAsia="ru-RU"/>
              </w:rPr>
              <w:t xml:space="preserve"> Закона ТО № 29-ОЗ</w:t>
            </w:r>
            <w:r w:rsidRPr="00996453">
              <w:rPr>
                <w:rFonts w:ascii="Times New Roman" w:eastAsia="Times New Roman" w:hAnsi="Times New Roman" w:cs="Times New Roman"/>
                <w:kern w:val="2"/>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 xml:space="preserve">Не позднее </w:t>
            </w:r>
            <w:r w:rsidRPr="00996453">
              <w:rPr>
                <w:rFonts w:ascii="Times New Roman" w:eastAsia="Times New Roman" w:hAnsi="Times New Roman" w:cs="Times New Roman"/>
                <w:sz w:val="24"/>
                <w:szCs w:val="24"/>
                <w:lang w:eastAsia="ru-RU"/>
              </w:rPr>
              <w:t>чем за три дня до дня (первого дня) голосования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kern w:val="2"/>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Редакция  средства массовой информации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Информирование избирателей, в том числе через средства массовой информации, о ходе подготовки и проведении выборов, о сроках и порядке совершения избирательных действий, о законодательстве, о кандидатах</w:t>
            </w:r>
            <w:r w:rsidRPr="00996453">
              <w:rPr>
                <w:rFonts w:ascii="Times New Roman" w:eastAsia="Times New Roman" w:hAnsi="Times New Roman" w:cs="Times New Roman"/>
                <w:iCs/>
                <w:sz w:val="24"/>
                <w:szCs w:val="24"/>
                <w:lang w:eastAsia="ru-RU"/>
              </w:rPr>
              <w:t>, избирательных объединениях</w:t>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 xml:space="preserve"> </w:t>
            </w:r>
            <w:r w:rsidRPr="00996453">
              <w:rPr>
                <w:rFonts w:ascii="Times New Roman" w:eastAsia="Times New Roman" w:hAnsi="Times New Roman" w:cs="Times New Roman"/>
                <w:i/>
                <w:sz w:val="24"/>
                <w:szCs w:val="24"/>
                <w:lang w:eastAsia="ru-RU"/>
              </w:rPr>
              <w:t>ч. 4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 дня назначения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Избирательные комиссии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перечня муниципальных организаций телерадиовещания и муниципальных периодических печатных изданий.</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15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десятый день после дня официального опубликования решения о назначении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Управление Роскомнадзора по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56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перечня муниципальных организаций телерадиовещания и муниципальных периодических печатных изданий.</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14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пятнадцатый день после дня официального опубликования решения о назначении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57</w:t>
            </w:r>
          </w:p>
        </w:tc>
        <w:tc>
          <w:tcPr>
            <w:tcW w:w="6802" w:type="dxa"/>
          </w:tcPr>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 xml:space="preserve">Опубликование сведений о размере (в рублях) и других условиях оплаты эфирного времени, печатной площади, услуг по размещению агитационных материалов </w:t>
            </w:r>
            <w:r w:rsidRPr="00996453">
              <w:rPr>
                <w:rFonts w:ascii="Times New Roman" w:eastAsia="Times New Roman" w:hAnsi="Times New Roman" w:cs="Times New Roman"/>
                <w:snapToGrid w:val="0"/>
                <w:sz w:val="24"/>
                <w:szCs w:val="24"/>
                <w:lang w:eastAsia="ru-RU"/>
              </w:rPr>
              <w:t>и предоставление указанных сведений в избирательную комиссию</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6  ст. 40</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 xml:space="preserve">чем через 30 дней </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 телерадиовещания, редакции периодических печатных изданий, редакции сетевого издания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58</w:t>
            </w:r>
          </w:p>
        </w:tc>
        <w:tc>
          <w:tcPr>
            <w:tcW w:w="6802" w:type="dxa"/>
          </w:tcPr>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Опубликование</w:t>
            </w:r>
            <w:r w:rsidRPr="00996453">
              <w:rPr>
                <w:rFonts w:ascii="Times New Roman" w:eastAsia="Times New Roman" w:hAnsi="Times New Roman" w:cs="Times New Roman"/>
                <w:snapToGrid w:val="0"/>
                <w:sz w:val="24"/>
                <w:szCs w:val="24"/>
                <w:lang w:eastAsia="ru-RU"/>
              </w:rPr>
              <w:t xml:space="preserve"> сведений о размере (в рублях) и других условиях оплаты работ или услуг по изготовлению печатных агитационных материалов и предоставление указанных сведений в избирательную комиссию.</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1.1.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p>
        </w:tc>
        <w:tc>
          <w:tcPr>
            <w:tcW w:w="414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чем через 30 дней</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42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 чем через 30 дней со дня официального опубликования решения о назначении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Редакция  муниципального периодического печатного издания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60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42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После завершения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но не позднее</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 xml:space="preserve">12 августа </w:t>
            </w:r>
            <w:r w:rsidRPr="00996453">
              <w:rPr>
                <w:rFonts w:ascii="Times New Roman" w:eastAsia="Times New Roman" w:hAnsi="Times New Roman" w:cs="Times New Roman"/>
                <w:sz w:val="24"/>
                <w:szCs w:val="24"/>
                <w:lang w:eastAsia="ru-RU"/>
              </w:rPr>
              <w:t>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Редакция  периодического печатного издания</w:t>
            </w:r>
            <w:r w:rsidRPr="00996453">
              <w:rPr>
                <w:rFonts w:ascii="Times New Roman" w:eastAsia="Times New Roman" w:hAnsi="Times New Roman" w:cs="Times New Roman"/>
                <w:snapToGrid w:val="0"/>
                <w:sz w:val="24"/>
                <w:szCs w:val="24"/>
                <w:lang w:eastAsia="ru-RU"/>
              </w:rPr>
              <w:t xml:space="preserve"> с участием заинтересованных лиц</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b/>
                <w:i/>
                <w:snapToGrid w:val="0"/>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61</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одномандатными (многомандатными) избирательными округами.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3-1  ст. 41 </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После завершения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но не позднее</w:t>
            </w:r>
          </w:p>
          <w:p w:rsidR="00996453" w:rsidRPr="00996453" w:rsidRDefault="00996453" w:rsidP="00996453">
            <w:pPr>
              <w:widowControl w:val="0"/>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napToGrid w:val="0"/>
                <w:sz w:val="24"/>
                <w:szCs w:val="24"/>
                <w:lang w:eastAsia="ru-RU"/>
              </w:rPr>
              <w:t xml:space="preserve">12 августа </w:t>
            </w:r>
            <w:r w:rsidRPr="00996453">
              <w:rPr>
                <w:rFonts w:ascii="Times New Roman" w:eastAsia="Times New Roman" w:hAnsi="Times New Roman" w:cs="Times New Roman"/>
                <w:sz w:val="24"/>
                <w:szCs w:val="24"/>
                <w:lang w:eastAsia="ru-RU"/>
              </w:rPr>
              <w:t>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Избирательная комиссия с участием представителей организаций телерадиовещания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62</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кандидатами, зарегистрированными по одномандатным (многомандатным) избирательным округам.</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3-1  ст. 41 </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Не позднее </w:t>
            </w:r>
          </w:p>
          <w:p w:rsidR="00996453" w:rsidRPr="00996453" w:rsidRDefault="00996453" w:rsidP="00996453">
            <w:pPr>
              <w:widowControl w:val="0"/>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kern w:val="2"/>
                <w:sz w:val="24"/>
                <w:szCs w:val="24"/>
                <w:lang w:eastAsia="ru-RU"/>
              </w:rPr>
              <w:t>12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Окружная избирательная комиссия</w:t>
            </w:r>
          </w:p>
        </w:tc>
      </w:tr>
      <w:tr w:rsidR="00996453" w:rsidRPr="00996453" w:rsidTr="00AB14F5">
        <w:trPr>
          <w:trHeight w:val="7537"/>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Агитационный период, за исключением проведения агитации на каналах организаций телерадиовещания и в периодических печатных изданиях:</w:t>
            </w:r>
          </w:p>
          <w:p w:rsidR="00996453" w:rsidRPr="00996453" w:rsidRDefault="00996453" w:rsidP="00996453">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для избирательного объединения;</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для кандидата, выдвинутого непосредственно.</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принятия решения о выдвижении кандидатов до ноля часов по местному времени дня, предшествующего дню голосования, а в случае принятия предусмотренного </w:t>
            </w:r>
            <w:hyperlink r:id="rId11"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2"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spacing w:after="0" w:line="240" w:lineRule="auto"/>
              <w:ind w:left="-70"/>
              <w:jc w:val="center"/>
              <w:rPr>
                <w:rFonts w:ascii="Times New Roman" w:eastAsia="Times New Roman" w:hAnsi="Times New Roman" w:cs="Times New Roman"/>
                <w:sz w:val="24"/>
                <w:szCs w:val="24"/>
                <w:lang w:eastAsia="ru-RU"/>
              </w:rPr>
            </w:pP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представления в окружную избирательную комиссию заявления о согласии баллотироваться до ноля часов по местному времени дня, предшествующего дню голосования, а в случае принятия предусмотренного </w:t>
            </w:r>
            <w:hyperlink r:id="rId13"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4"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Проведение предвыборной агитации на каналах организаций телерадиовещания, в периодических печатных изданиях и в сетевых изданиях.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 13 августа до ноля часов по местному времени дня, предшествующего дню голосования, а в случае принятия предусмотренного </w:t>
            </w:r>
            <w:hyperlink r:id="rId15"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6"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Зарегистрированные кандидаты</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Рассмотрение заявок на выделение помещений для проведения встреч зарегистрированных кандидатов, их доверенных лиц с избирателями.</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i/>
                <w:sz w:val="24"/>
                <w:szCs w:val="24"/>
                <w:lang w:eastAsia="ru-RU"/>
              </w:rPr>
              <w:t>ч. 5 ст. 43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keepNext/>
              <w:spacing w:after="0" w:line="240" w:lineRule="auto"/>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их подачи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Собственники,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владельцы помещений, указанных в ч. 3, 4 ст. 43</w:t>
            </w:r>
          </w:p>
          <w:p w:rsidR="00996453" w:rsidRPr="00996453" w:rsidRDefault="00996453" w:rsidP="00996453">
            <w:pPr>
              <w:spacing w:after="0" w:line="240" w:lineRule="auto"/>
              <w:jc w:val="center"/>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sz w:val="24"/>
                <w:szCs w:val="24"/>
                <w:lang w:eastAsia="ru-RU"/>
              </w:rPr>
              <w:t xml:space="preserve">Закона </w:t>
            </w:r>
            <w:r w:rsidRPr="00996453">
              <w:rPr>
                <w:rFonts w:ascii="Times New Roman" w:eastAsia="Times New Roman" w:hAnsi="Times New Roman" w:cs="Times New Roman"/>
                <w:bCs/>
                <w:sz w:val="24"/>
                <w:szCs w:val="24"/>
                <w:lang w:eastAsia="ru-RU"/>
              </w:rPr>
              <w:t>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66</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Уведомление в письменной форме избирательной комиссии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43 Закона ТО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дня, следующего за днем предоставления помещения зарегистрированному кандидату</w:t>
            </w:r>
          </w:p>
          <w:p w:rsidR="00996453" w:rsidRPr="00996453" w:rsidRDefault="00996453" w:rsidP="0099645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Собственники,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владельцы помещений</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67</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копий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w:t>
            </w:r>
            <w:r w:rsidRPr="00996453">
              <w:rPr>
                <w:rFonts w:ascii="Times New Roman" w:eastAsia="Times New Roman" w:hAnsi="Times New Roman" w:cs="Times New Roman"/>
                <w:sz w:val="24"/>
                <w:szCs w:val="24"/>
                <w:lang w:eastAsia="ru-RU"/>
              </w:rPr>
              <w:lastRenderedPageBreak/>
              <w:t>предвыборных агитационных материалов в машиночитаемом виде.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3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До начала их распространения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68</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экземпляров копий агитационных материалов, предназначенных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10.1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направления (передачи) агитационного материала в организацию, осуществляющую телерадиовещание, редакцию периодического печатного издания и до начала его распространения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 избирательное объединение в окружную избирательную комиссию</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69</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Выделение специальных мест для размещения предвыборных агитационных материалов на территории каждого избирательного участка.</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августа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местного самоуправления по предложению избирательной комиссии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Опубликование предвыборной программы не менее чем в одном муниципальном периодическом печатном издании, а также размещение ее в информационно-телекоммуникационной сети общего пользования "Интернет". </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38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 августа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Политическая партия, выдвинувшая зарегистрированных кандидатов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Установление форм учёта объёмов и стоимости эфирного времени и печатной площади, предоставленных для проведения предвыборной агитации.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До </w:t>
            </w:r>
          </w:p>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12 августа 2022 года</w:t>
            </w:r>
          </w:p>
          <w:p w:rsidR="00996453" w:rsidRPr="00996453" w:rsidRDefault="00996453" w:rsidP="00996453">
            <w:pPr>
              <w:spacing w:after="0" w:line="240" w:lineRule="auto"/>
              <w:jc w:val="center"/>
              <w:rPr>
                <w:rFonts w:ascii="Times New Roman" w:eastAsia="Times New Roman" w:hAnsi="Times New Roman" w:cs="Times New Roman"/>
                <w:b/>
                <w:bCs/>
                <w:i/>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napToGrid w:val="0"/>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Предоставление в избирательную комиссию данных учёта объёмов и стоимости эфирного времени  и печатной площади, предоставленных для проведения предвыборной агитации.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keepNext/>
              <w:spacing w:after="0" w:line="240" w:lineRule="auto"/>
              <w:jc w:val="center"/>
              <w:outlineLvl w:val="1"/>
              <w:rPr>
                <w:rFonts w:ascii="Times New Roman" w:eastAsia="Times New Roman" w:hAnsi="Times New Roman" w:cs="Times New Roman"/>
                <w:iCs/>
                <w:sz w:val="24"/>
                <w:szCs w:val="24"/>
                <w:lang w:eastAsia="ru-RU"/>
              </w:rPr>
            </w:pPr>
            <w:r w:rsidRPr="00996453">
              <w:rPr>
                <w:rFonts w:ascii="Times New Roman" w:eastAsia="Times New Roman" w:hAnsi="Times New Roman" w:cs="Times New Roman"/>
                <w:iCs/>
                <w:sz w:val="24"/>
                <w:szCs w:val="24"/>
                <w:lang w:eastAsia="ru-RU"/>
              </w:rPr>
              <w:lastRenderedPageBreak/>
              <w:t>Не позднее</w:t>
            </w:r>
          </w:p>
          <w:p w:rsidR="00996453" w:rsidRPr="00996453" w:rsidRDefault="00996453" w:rsidP="00996453">
            <w:pPr>
              <w:keepNext/>
              <w:spacing w:after="0" w:line="240" w:lineRule="auto"/>
              <w:jc w:val="center"/>
              <w:outlineLvl w:val="1"/>
              <w:rPr>
                <w:rFonts w:ascii="Times New Roman" w:eastAsia="Times New Roman" w:hAnsi="Times New Roman" w:cs="Times New Roman"/>
                <w:b/>
                <w:i/>
                <w:iCs/>
                <w:sz w:val="24"/>
                <w:szCs w:val="24"/>
                <w:lang w:eastAsia="ru-RU"/>
              </w:rPr>
            </w:pPr>
            <w:r w:rsidRPr="00996453">
              <w:rPr>
                <w:rFonts w:ascii="Times New Roman" w:eastAsia="Times New Roman" w:hAnsi="Times New Roman" w:cs="Times New Roman"/>
                <w:iCs/>
                <w:sz w:val="24"/>
                <w:szCs w:val="24"/>
                <w:lang w:eastAsia="ru-RU"/>
              </w:rPr>
              <w:t>21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осуществляющие выпуск средств массовой информации, редакции сетевых изданий </w:t>
            </w:r>
            <w:r w:rsidRPr="00996453">
              <w:rPr>
                <w:rFonts w:ascii="Times New Roman" w:eastAsia="Times New Roman" w:hAnsi="Times New Roman" w:cs="Times New Roman"/>
                <w:sz w:val="24"/>
                <w:szCs w:val="24"/>
                <w:lang w:eastAsia="ru-RU"/>
              </w:rPr>
              <w:lastRenderedPageBreak/>
              <w:t>независимо от формы собственности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73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8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 6 сентября по</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включительно</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Хранение </w:t>
            </w:r>
            <w:r w:rsidRPr="00996453">
              <w:rPr>
                <w:rFonts w:ascii="Times New Roman" w:eastAsia="Times New Roman" w:hAnsi="Times New Roman" w:cs="Times New Roman"/>
                <w:iCs/>
                <w:sz w:val="24"/>
                <w:szCs w:val="24"/>
                <w:lang w:eastAsia="ru-RU"/>
              </w:rPr>
              <w:t>документов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9 ст. 40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Не менее трех лет со дня голосования</w:t>
            </w:r>
          </w:p>
        </w:tc>
        <w:tc>
          <w:tcPr>
            <w:tcW w:w="360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Организации, осуществляющие выпуск средств массовой информации, редакции сетевых изданий</w:t>
            </w: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Финансирование выборов:</w:t>
            </w: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i/>
                <w:sz w:val="24"/>
                <w:szCs w:val="24"/>
                <w:lang w:eastAsia="ru-RU"/>
              </w:rPr>
              <w:t xml:space="preserve">Избирательные комиссии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Поступление в распоряжение избирательной комиссии средств на подготовку и проведение выборов</w:t>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46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в десятидневный срок со дня официального опубликования (публикации) решения о назначении выборов</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Местная администрация муниципального образования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отчета о поступлении и расходовании средств бюджета, выделенных данной комиссии на подготовку и проведение выборов депутатов представительного органа местного самоуправления. </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6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10 дней со дня официального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77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избирательную комиссию отчета о поступлении и расходовании средств бюджета, выделенных окружной избирательной комиссии на подготовку и проведение выборов депутатов представительного органа местного самоуправления.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20 дней со дня официального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представительный орган муниципального образования отчета о поступлении и расходовании средств местного бюджета, выделенных на подготовку и проведение выборов.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50 дней со дня опубликования  результатов выборов</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15404" w:type="dxa"/>
            <w:gridSpan w:val="4"/>
          </w:tcPr>
          <w:p w:rsidR="00996453" w:rsidRPr="00996453" w:rsidRDefault="00996453" w:rsidP="00996453">
            <w:pPr>
              <w:keepLines/>
              <w:spacing w:before="120" w:after="120" w:line="240" w:lineRule="auto"/>
              <w:jc w:val="center"/>
              <w:rPr>
                <w:rFonts w:ascii="Times New Roman" w:eastAsia="Times New Roman" w:hAnsi="Times New Roman" w:cs="Times New Roman"/>
                <w:b/>
                <w:i/>
                <w:sz w:val="24"/>
                <w:szCs w:val="24"/>
                <w:lang w:eastAsia="ru-RU"/>
              </w:rPr>
            </w:pPr>
            <w:r w:rsidRPr="00996453">
              <w:rPr>
                <w:rFonts w:ascii="Times New Roman" w:eastAsia="Times New Roman" w:hAnsi="Times New Roman" w:cs="Times New Roman"/>
                <w:b/>
                <w:i/>
                <w:sz w:val="24"/>
                <w:szCs w:val="24"/>
                <w:lang w:eastAsia="ru-RU"/>
              </w:rPr>
              <w:t>Кандидаты</w:t>
            </w: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79</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кандидату документа для открытия специального избирательного счета.</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49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2 дней</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получения избирательной  комиссией  уведомления</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 выдвижении кандидата</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Открытие специального избирательного счета кандидата для формирования избирательного фонда</w:t>
            </w:r>
            <w:r w:rsidRPr="00996453">
              <w:rPr>
                <w:rFonts w:ascii="Times New Roman" w:eastAsia="Times New Roman" w:hAnsi="Times New Roman" w:cs="Times New Roman"/>
                <w:sz w:val="24"/>
                <w:szCs w:val="24"/>
                <w:vertAlign w:val="superscript"/>
                <w:lang w:eastAsia="ru-RU"/>
              </w:rPr>
              <w:footnoteReference w:id="5"/>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2, 4 ст. 49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получения кандидатом документа для открытия специального избирательного счета до представления документов для регистрации</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уполномоченный представитель по финансовым вопросам, кредитная организация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для опубликования сведений о поступлении и расходовании средств избирательных фондов.</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2 ст. 53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Периодически,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11 сентября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82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сведений о поступлении и расходовании средств избирательных фондов, переданных комиссиями.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получения информации</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Редакции муниципальных периодических печатных изданий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Проверка сведений, указанных гражданами и юридическими лицами, при внесении или перечислении пожертвований в избирательные фонды, сообщение о результатах проверки в комиссию.</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3 ст.49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пятидневный срок со дня поступления представления избирательной комиссии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регистрационного учета граждан РФ по месту пребывания и по месту жительства в пределах РФ, уполномоченные органы исполнительной власти, осуществляющие гос. регистрацию юридических лиц</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Откомандирование специалистов в распоряжение избирательной комиссии по её запросу для работы в контрольно-ревизионной службе на установленный избирательной комиссией срок, но не более чем на шесть месяцев.</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2 ст. 57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чем через месяц со дня опубликования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Государственные и иные органы, организации и учреждения, включая филиал публичного акционерного общества «Сбербанк», территориальное учреждение Центрального банка Российской Федерации в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 xml:space="preserve">Возврат </w:t>
            </w:r>
            <w:r w:rsidRPr="00996453">
              <w:rPr>
                <w:rFonts w:ascii="Times New Roman" w:eastAsia="Times New Roman" w:hAnsi="Times New Roman" w:cs="Times New Roman"/>
                <w:iCs/>
                <w:sz w:val="24"/>
                <w:szCs w:val="24"/>
                <w:lang w:eastAsia="ru-RU"/>
              </w:rPr>
              <w:t>жертвователю любого пожертвования в избирательный фонд, за исключением пожертвования, внесенного анонимным жертвователем.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Возврат</w:t>
            </w:r>
            <w:r w:rsidRPr="00996453">
              <w:rPr>
                <w:rFonts w:ascii="Times New Roman" w:eastAsia="Times New Roman" w:hAnsi="Times New Roman" w:cs="Times New Roman"/>
                <w:sz w:val="24"/>
                <w:szCs w:val="24"/>
                <w:lang w:eastAsia="ru-RU"/>
              </w:rPr>
              <w:t xml:space="preserve"> добровольного пожертвования, которое поступило в избирательный фонд кандидата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r:id="rId17" w:history="1">
              <w:r w:rsidRPr="00996453">
                <w:rPr>
                  <w:rFonts w:ascii="Times New Roman" w:eastAsia="Times New Roman" w:hAnsi="Times New Roman" w:cs="Times New Roman"/>
                  <w:sz w:val="24"/>
                  <w:szCs w:val="24"/>
                  <w:lang w:eastAsia="ru-RU"/>
                </w:rPr>
                <w:t>частей 5</w:t>
              </w:r>
            </w:hyperlink>
            <w:r w:rsidRPr="00996453">
              <w:rPr>
                <w:rFonts w:ascii="Times New Roman" w:eastAsia="Times New Roman" w:hAnsi="Times New Roman" w:cs="Times New Roman"/>
                <w:sz w:val="24"/>
                <w:szCs w:val="24"/>
                <w:lang w:eastAsia="ru-RU"/>
              </w:rPr>
              <w:t xml:space="preserve"> и </w:t>
            </w:r>
            <w:hyperlink r:id="rId18" w:history="1">
              <w:r w:rsidRPr="00996453">
                <w:rPr>
                  <w:rFonts w:ascii="Times New Roman" w:eastAsia="Times New Roman" w:hAnsi="Times New Roman" w:cs="Times New Roman"/>
                  <w:sz w:val="24"/>
                  <w:szCs w:val="24"/>
                  <w:lang w:eastAsia="ru-RU"/>
                </w:rPr>
                <w:t>6</w:t>
              </w:r>
            </w:hyperlink>
            <w:r w:rsidRPr="00996453">
              <w:rPr>
                <w:rFonts w:ascii="Times New Roman" w:eastAsia="Times New Roman" w:hAnsi="Times New Roman" w:cs="Times New Roman"/>
                <w:sz w:val="24"/>
                <w:szCs w:val="24"/>
                <w:lang w:eastAsia="ru-RU"/>
              </w:rPr>
              <w:t xml:space="preserve"> статьи 50 Закона ТО                № 29-ОЗ, либо если пожертвование внесено в размере, превышающем размеры, предусмотренные статьей 8 статьи 50 Закона ТО № 29-ОЗ, с указанием причины возврата.</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ч. 8 ст. 50 Закона ТО № 29-ОЗ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Не позднее чем через 10 дней со дня поступления пожертвования на специальный избирательный счет</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Кандидат</w:t>
            </w:r>
          </w:p>
        </w:tc>
      </w:tr>
      <w:tr w:rsidR="00996453" w:rsidRPr="00996453" w:rsidTr="00AB14F5">
        <w:trPr>
          <w:trHeight w:val="969"/>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86</w:t>
            </w:r>
          </w:p>
        </w:tc>
        <w:tc>
          <w:tcPr>
            <w:tcW w:w="6802" w:type="dxa"/>
          </w:tcPr>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Перечисление пожертвований от анонимных жертвователей в доход местного  бюджета.</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i/>
                <w:sz w:val="24"/>
                <w:szCs w:val="24"/>
                <w:lang w:eastAsia="ru-RU"/>
              </w:rPr>
              <w:t>ч. 9 ст. 50 Закона ТО № 29-ОЗ</w:t>
            </w:r>
            <w:r w:rsidRPr="00996453">
              <w:rPr>
                <w:rFonts w:ascii="Times New Roman" w:eastAsia="Times New Roman" w:hAnsi="Times New Roman" w:cs="Times New Roman"/>
                <w:kern w:val="2"/>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Не позднее чем через 10 дней со дня поступления таких пожертвований на специальный избирательный счет</w:t>
            </w: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87</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проверки на безвозмездной основе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комиссию.</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 ст. 53 Закона ТО № 29-ОЗ</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пятидневный срок со дня поступления к ним представления комиссии</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Сообщение соответствующим кандидатам о поступлении в распоряжение избирательной комиссии информации о перечислении добровольных пожертвований с нарушением части 1 статьи 52 Закона ТО № 29-ОЗ.</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 ст. 53 Закона ТО № 29-ОЗ</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Незамедлительно после поступления информации</w:t>
            </w: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89</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Прекращение всех финансовых операций со специальными избирательными счетами.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 кредитная организация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55</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После 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 до предоставления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итогового финансового отчёта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91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u w:val="single"/>
                <w:lang w:eastAsia="ru-RU"/>
              </w:rPr>
              <w:t>Предоставление в окружную избирательную комиссию</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numPr>
                <w:ilvl w:val="0"/>
                <w:numId w:val="14"/>
              </w:numPr>
              <w:tabs>
                <w:tab w:val="num" w:pos="34"/>
              </w:tabs>
              <w:autoSpaceDE w:val="0"/>
              <w:autoSpaceDN w:val="0"/>
              <w:adjustRightInd w:val="0"/>
              <w:spacing w:after="0" w:line="240" w:lineRule="auto"/>
              <w:ind w:left="34" w:firstLine="326"/>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numPr>
                <w:ilvl w:val="0"/>
                <w:numId w:val="7"/>
              </w:numPr>
              <w:tabs>
                <w:tab w:val="num" w:pos="34"/>
              </w:tabs>
              <w:spacing w:after="0" w:line="240" w:lineRule="auto"/>
              <w:ind w:right="-137" w:firstLine="39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финансового отчёта кандидатом, утратившим свой статус.</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30 дней со дня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30 дней со дня утраты кандидатом своего статуса.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Гражданин, ранее являвшийся кандидатом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92</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в редакции средств массовой информации копий финансовых отчетов кандидатов для их опубликования.</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6 ст. 56</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5 дней со дня их получения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93</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копий финансовых отчётов кандидатов.</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6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 со дня получения финансовых отчётов кандидатов</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Редакция муниципального периодического печатного издания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90"/>
        </w:trPr>
        <w:tc>
          <w:tcPr>
            <w:tcW w:w="15404" w:type="dxa"/>
            <w:gridSpan w:val="4"/>
          </w:tcPr>
          <w:p w:rsidR="00996453" w:rsidRPr="00996453" w:rsidRDefault="00996453" w:rsidP="00996453">
            <w:pPr>
              <w:keepLine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i/>
                <w:sz w:val="24"/>
                <w:szCs w:val="24"/>
                <w:lang w:eastAsia="ru-RU"/>
              </w:rPr>
              <w:t xml:space="preserve">Избирательные бюллетени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Утверждение формы избирательных бюллетеней, а также порядка осуществления контроля за их изготовлением.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Утверждение текста и количества  избирательных бюллетеней для голосования.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4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Изготовление избирательных бюллетеней для голосования по распоряжению избирательной комиссии.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Полиграфические организации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97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месте и времени получения избирательных бюллетеней избирательной комиссией от соответствующей полиграфической организации, уничтожения бракованных и лишних избирательных бюллетеней.</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чем за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дня до дня получения избирательных бюллетеней</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распределении избирательных бюллетеней нижестоящим избирательным комиссиям, о сроке передачи избирательных бюллетеней нижестоящим избирательным комиссиям.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11.1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bCs/>
                <w:sz w:val="24"/>
                <w:szCs w:val="24"/>
                <w:lang w:eastAsia="ru-RU"/>
              </w:rPr>
              <w:t>Заблаговременно</w:t>
            </w:r>
            <w:r w:rsidRPr="00996453">
              <w:rPr>
                <w:rFonts w:ascii="Times New Roman" w:eastAsia="Times New Roman" w:hAnsi="Times New Roman" w:cs="Times New Roman"/>
                <w:sz w:val="24"/>
                <w:szCs w:val="24"/>
                <w:lang w:eastAsia="ru-RU"/>
              </w:rPr>
              <w:t xml:space="preserve"> </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Передача избирательных бюллетеней в окружные избирательные комиссии.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12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2 дня до дня (первого дня) голосования (в том числе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Передача избирательных бюллетеней в участковые избирательные комиссии.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59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не позднее чем за один день до дня (первого дня) голосования (в том числе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101</w:t>
            </w:r>
          </w:p>
        </w:tc>
        <w:tc>
          <w:tcPr>
            <w:tcW w:w="6802" w:type="dxa"/>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Поштучный пересчет и выбраковка избирательных бюллетеней.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59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Сразу после получения избирательных бюллетеней</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102</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Подсчет и погашение неиспользованных избирательных бюллетеней.</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64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20 часов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Избирательные комиссии </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Borders>
              <w:top w:val="single" w:sz="4" w:space="0" w:color="auto"/>
            </w:tcBorders>
          </w:tcPr>
          <w:p w:rsidR="00996453" w:rsidRPr="00996453" w:rsidRDefault="00996453" w:rsidP="00996453">
            <w:pPr>
              <w:spacing w:before="120" w:after="120" w:line="240" w:lineRule="auto"/>
              <w:ind w:left="-147" w:right="-6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Голосование и определение  результатов выборов</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Принятие решения о проведении голосования в течение нескольких дней.</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3"/>
                <w:szCs w:val="23"/>
                <w:lang w:eastAsia="ru-RU"/>
              </w:rPr>
              <w:lastRenderedPageBreak/>
              <w:t xml:space="preserve">п. 1 ст. 63.1  </w:t>
            </w:r>
            <w:r w:rsidRPr="00996453">
              <w:rPr>
                <w:rFonts w:ascii="Times New Roman" w:eastAsia="Times New Roman" w:hAnsi="Times New Roman" w:cs="Times New Roman"/>
                <w:bCs/>
                <w:i/>
                <w:sz w:val="24"/>
                <w:szCs w:val="24"/>
                <w:lang w:eastAsia="ru-RU"/>
              </w:rPr>
              <w:t>Федерального закона  № 67-ФЗ</w:t>
            </w:r>
            <w:r w:rsidRPr="00996453">
              <w:rPr>
                <w:rFonts w:ascii="Times New Roman" w:eastAsia="Times New Roman" w:hAnsi="Times New Roman" w:cs="Times New Roman"/>
                <w:bCs/>
                <w:i/>
                <w:sz w:val="28"/>
                <w:szCs w:val="20"/>
                <w:lang w:eastAsia="ru-RU"/>
              </w:rPr>
              <w:t xml:space="preserve">, </w:t>
            </w:r>
            <w:r w:rsidRPr="00996453">
              <w:rPr>
                <w:rFonts w:ascii="Times New Roman" w:eastAsia="Times New Roman" w:hAnsi="Times New Roman" w:cs="Times New Roman"/>
                <w:i/>
                <w:sz w:val="24"/>
                <w:szCs w:val="24"/>
                <w:lang w:eastAsia="ru-RU"/>
              </w:rPr>
              <w:t>ч. 1 ст. 59-2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Не позднее чем в десятидневный срок со дня официального опубликования </w:t>
            </w:r>
            <w:r w:rsidRPr="00996453">
              <w:rPr>
                <w:rFonts w:ascii="Times New Roman" w:eastAsia="Times New Roman" w:hAnsi="Times New Roman" w:cs="Times New Roman"/>
                <w:color w:val="000000"/>
                <w:sz w:val="23"/>
                <w:szCs w:val="23"/>
                <w:lang w:eastAsia="ru-RU"/>
              </w:rPr>
              <w:lastRenderedPageBreak/>
              <w:t>(публикации) решения о назначении муниципальных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Соответствующая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rPr>
          <w:trHeight w:val="1068"/>
        </w:trPr>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104</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В случае принятия решения о проведении голосования в течение нескольких дней </w:t>
            </w:r>
            <w:r w:rsidRPr="00996453">
              <w:rPr>
                <w:rFonts w:ascii="Times New Roman" w:eastAsia="Times New Roman" w:hAnsi="Times New Roman" w:cs="Times New Roman"/>
                <w:sz w:val="24"/>
                <w:szCs w:val="24"/>
                <w:lang w:eastAsia="ru-RU"/>
              </w:rPr>
              <w:t>возможное принятие решения о проведении голосования с использованием дополнительных возможностей реализации избирательных прав граждан Российской Федерации:</w:t>
            </w:r>
          </w:p>
          <w:p w:rsidR="00996453" w:rsidRPr="00996453" w:rsidRDefault="00996453" w:rsidP="009964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96453" w:rsidRPr="00996453" w:rsidRDefault="00996453" w:rsidP="009964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б) голосование групп избирателей, которые проживают (находятся) в населенных пунктах и иных местах, где отсутствуют помещения для голосования</w:t>
            </w:r>
            <w:r w:rsidRPr="00996453">
              <w:rPr>
                <w:rFonts w:ascii="Times New Roman" w:eastAsia="Times New Roman" w:hAnsi="Times New Roman" w:cs="Times New Roman"/>
                <w:sz w:val="28"/>
                <w:szCs w:val="28"/>
                <w:lang w:eastAsia="ru-RU"/>
              </w:rPr>
              <w:t xml:space="preserve"> </w:t>
            </w:r>
            <w:r w:rsidRPr="00996453">
              <w:rPr>
                <w:rFonts w:ascii="Times New Roman" w:eastAsia="Times New Roman" w:hAnsi="Times New Roman" w:cs="Times New Roman"/>
                <w:sz w:val="24"/>
                <w:szCs w:val="24"/>
                <w:lang w:eastAsia="ru-RU"/>
              </w:rPr>
              <w:t>и транспортное сообщение с которыми затруднено.</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 xml:space="preserve"> п. «б» ч. 2 ст. 59-2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 </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Соответствующая избирательная комиссия</w:t>
            </w:r>
          </w:p>
        </w:tc>
      </w:tr>
      <w:tr w:rsidR="00996453" w:rsidRPr="00996453" w:rsidTr="00AB14F5">
        <w:trPr>
          <w:trHeight w:val="2146"/>
        </w:trPr>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Определение во взаимодействии с органами местного самоуправления избирательных участков и адресов (описания мест) проведения голосования </w:t>
            </w:r>
            <w:r w:rsidRPr="00996453">
              <w:rPr>
                <w:rFonts w:ascii="Times New Roman" w:eastAsia="Times New Roman" w:hAnsi="Times New Roman" w:cs="Times New Roman"/>
                <w:bCs/>
                <w:color w:val="000000"/>
                <w:sz w:val="24"/>
                <w:szCs w:val="24"/>
              </w:rPr>
              <w:t>с использованием дополнительных форм голосования</w:t>
            </w:r>
            <w:r w:rsidRPr="00996453">
              <w:rPr>
                <w:rFonts w:ascii="Times New Roman" w:eastAsia="Times New Roman" w:hAnsi="Times New Roman" w:cs="Times New Roman"/>
                <w:color w:val="000000"/>
                <w:sz w:val="23"/>
                <w:szCs w:val="23"/>
                <w:lang w:eastAsia="ru-RU"/>
              </w:rPr>
              <w:t xml:space="preserve"> (в случае принятия такого решения) и направление решений избирательных комиссий и материалов (документов), подтверждающими обоснованность их принятия в Избирательную комиссию Томской области для согласования.</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Размещение на сайте Избирательной комиссии Томской области информации о датах, времени, избирательных участках и адресах (описаниях мест) проведения голосования в населенных пунктах.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Размещение объявлений в доступных для всех местах информации о датах, времени, избирательных участках и адресах </w:t>
            </w:r>
            <w:r w:rsidRPr="00996453">
              <w:rPr>
                <w:rFonts w:ascii="Times New Roman" w:eastAsia="Times New Roman" w:hAnsi="Times New Roman" w:cs="Times New Roman"/>
                <w:color w:val="000000"/>
                <w:sz w:val="23"/>
                <w:szCs w:val="23"/>
                <w:lang w:eastAsia="ru-RU"/>
              </w:rPr>
              <w:lastRenderedPageBreak/>
              <w:t xml:space="preserve">(описаниях мест) проведения </w:t>
            </w:r>
            <w:r w:rsidRPr="00996453">
              <w:rPr>
                <w:rFonts w:ascii="Times New Roman" w:eastAsia="Times New Roman" w:hAnsi="Times New Roman" w:cs="Times New Roman"/>
                <w:bCs/>
                <w:color w:val="000000"/>
                <w:sz w:val="24"/>
                <w:szCs w:val="24"/>
              </w:rPr>
              <w:t xml:space="preserve">дополнительных форм голосования </w:t>
            </w:r>
            <w:r w:rsidRPr="00996453">
              <w:rPr>
                <w:rFonts w:ascii="Times New Roman" w:eastAsia="Times New Roman" w:hAnsi="Times New Roman" w:cs="Times New Roman"/>
                <w:color w:val="000000"/>
                <w:sz w:val="23"/>
                <w:szCs w:val="23"/>
                <w:lang w:eastAsia="ru-RU"/>
              </w:rPr>
              <w:t>до избирателей.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996453">
              <w:rPr>
                <w:rFonts w:ascii="Times New Roman" w:eastAsia="Times New Roman" w:hAnsi="Times New Roman" w:cs="Times New Roman"/>
                <w:i/>
                <w:color w:val="000000"/>
                <w:sz w:val="23"/>
                <w:szCs w:val="23"/>
                <w:lang w:eastAsia="ru-RU"/>
              </w:rPr>
              <w:t xml:space="preserve">(п. 1.5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w:t>
            </w:r>
            <w:smartTag w:uri="urn:schemas-microsoft-com:office:smarttags" w:element="metricconverter">
              <w:smartTagPr>
                <w:attr w:name="ProductID" w:val="2021 г"/>
              </w:smartTagPr>
              <w:r w:rsidRPr="00996453">
                <w:rPr>
                  <w:rFonts w:ascii="Times New Roman" w:eastAsia="Times New Roman" w:hAnsi="Times New Roman" w:cs="Times New Roman"/>
                  <w:i/>
                  <w:color w:val="000000"/>
                  <w:sz w:val="23"/>
                  <w:szCs w:val="23"/>
                  <w:lang w:eastAsia="ru-RU"/>
                </w:rPr>
                <w:t>2021 г</w:t>
              </w:r>
            </w:smartTag>
            <w:r w:rsidRPr="00996453">
              <w:rPr>
                <w:rFonts w:ascii="Times New Roman" w:eastAsia="Times New Roman" w:hAnsi="Times New Roman" w:cs="Times New Roman"/>
                <w:i/>
                <w:color w:val="000000"/>
                <w:sz w:val="23"/>
                <w:szCs w:val="23"/>
                <w:lang w:eastAsia="ru-RU"/>
              </w:rPr>
              <w:t xml:space="preserve">. № 75/637-8)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Не позднее чем за 7 дней</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первого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Незамедлительно по мере поступления информации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 позднее чем за один день</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первого дня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Избирательная комиссия Томской области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106</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Оборудование в помещении для голосования либо непосредственно перед ним информационного стенда для размещения на нем информации обо всех кандидатах, внесенных в избирательный бюллетень, и о выдвинувших их избирательных объединениях, образцов заполненных избирательных бюллетеней без указаний фамилий кандидатов.</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ч. 3 ст. 58 Закона ТО № 29-ОЗ</w:t>
            </w:r>
            <w:r w:rsidRPr="00996453">
              <w:rPr>
                <w:rFonts w:ascii="Times New Roman" w:eastAsia="Times New Roman" w:hAnsi="Times New Roman" w:cs="Times New Roman"/>
                <w:i/>
                <w:color w:val="000000"/>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107</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Определение необходимого количества переносных избирательных ящиков.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8 ст. 62 Закона ТО № 29-ОЗ</w:t>
            </w:r>
            <w:r w:rsidRPr="00996453">
              <w:rPr>
                <w:rFonts w:ascii="Times New Roman" w:eastAsia="Times New Roman" w:hAnsi="Times New Roman" w:cs="Times New Roman"/>
                <w:color w:val="000000"/>
                <w:sz w:val="23"/>
                <w:szCs w:val="23"/>
                <w:lang w:eastAsia="ru-RU"/>
              </w:rPr>
              <w:t xml:space="preserve">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дня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Вышестоящая комиссия</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Оповещение избирателей о дне, времени и месте голосования через средства массовой информации или иным способом.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1 ст. 60  Закона ТО № 29-ОЗ</w:t>
            </w:r>
            <w:r w:rsidRPr="00996453">
              <w:rPr>
                <w:rFonts w:ascii="Times New Roman" w:eastAsia="Times New Roman" w:hAnsi="Times New Roman" w:cs="Times New Roman"/>
                <w:color w:val="000000"/>
                <w:sz w:val="23"/>
                <w:szCs w:val="23"/>
                <w:lang w:eastAsia="ru-RU"/>
              </w:rPr>
              <w:t xml:space="preserve"> </w:t>
            </w: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Не позднее </w:t>
            </w:r>
            <w:r w:rsidRPr="00996453">
              <w:rPr>
                <w:rFonts w:ascii="Times New Roman" w:eastAsia="Times New Roman" w:hAnsi="Times New Roman" w:cs="Times New Roman"/>
                <w:sz w:val="24"/>
                <w:szCs w:val="24"/>
                <w:lang w:eastAsia="ru-RU"/>
              </w:rPr>
              <w:t>чем за 10 дней до дня проведения голосования</w:t>
            </w:r>
            <w:r w:rsidRPr="00996453">
              <w:rPr>
                <w:rFonts w:ascii="Times New Roman" w:eastAsia="Times New Roman" w:hAnsi="Times New Roman" w:cs="Times New Roman"/>
                <w:sz w:val="23"/>
                <w:szCs w:val="23"/>
                <w:lang w:eastAsia="ru-RU"/>
              </w:rPr>
              <w:t>,</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о проведении досрочного голосования - не позднее чем за пять дней до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окружные и участковые избирательные комиссии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решения о применении технологии изготовления протоколов участковых комиссий об итогах голосования с машиночитаемым кодом в Избирательную комиссию Томской области.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 2.3. </w:t>
            </w:r>
            <w:hyperlink w:anchor="Par52" w:tooltip="ПОРЯДОК" w:history="1">
              <w:r w:rsidRPr="00996453">
                <w:rPr>
                  <w:rFonts w:ascii="Times New Roman" w:eastAsia="Times New Roman" w:hAnsi="Times New Roman" w:cs="Times New Roman"/>
                  <w:i/>
                  <w:sz w:val="24"/>
                  <w:szCs w:val="24"/>
                  <w:lang w:eastAsia="ru-RU"/>
                </w:rPr>
                <w:t>Поряд</w:t>
              </w:r>
            </w:hyperlink>
            <w:r w:rsidRPr="00996453">
              <w:rPr>
                <w:rFonts w:ascii="Times New Roman" w:eastAsia="Times New Roman" w:hAnsi="Times New Roman" w:cs="Times New Roman"/>
                <w:i/>
                <w:sz w:val="24"/>
                <w:szCs w:val="24"/>
                <w:lang w:eastAsia="ru-RU"/>
              </w:rPr>
              <w:t xml:space="preserve">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w:t>
            </w:r>
            <w:r w:rsidRPr="00996453">
              <w:rPr>
                <w:rFonts w:ascii="Times New Roman" w:eastAsia="Times New Roman" w:hAnsi="Times New Roman" w:cs="Times New Roman"/>
                <w:i/>
                <w:sz w:val="24"/>
                <w:szCs w:val="24"/>
                <w:lang w:eastAsia="ru-RU"/>
              </w:rPr>
              <w:lastRenderedPageBreak/>
              <w:t>Федерации "Выборы" с использованием машиночитаемого кода, утвержденного Постановлением ЦИК России от                  15 февраля 2017 года № 74/667-7 (далее – постановление ЦИК РФ от 15 февраля 2017 года № 74/667-7)</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 августа 2022 года</w:t>
            </w:r>
          </w:p>
        </w:tc>
        <w:tc>
          <w:tcPr>
            <w:tcW w:w="3600" w:type="dxa"/>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110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обучения операторов специального программного обеспечения УИК.</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 1.5. </w:t>
            </w:r>
            <w:hyperlink w:anchor="Par52" w:tooltip="ПОРЯДОК" w:history="1">
              <w:r w:rsidRPr="00996453">
                <w:rPr>
                  <w:rFonts w:ascii="Times New Roman" w:eastAsia="Times New Roman" w:hAnsi="Times New Roman" w:cs="Times New Roman"/>
                  <w:i/>
                  <w:sz w:val="24"/>
                  <w:szCs w:val="24"/>
                  <w:lang w:eastAsia="ru-RU"/>
                </w:rPr>
                <w:t>Поряд</w:t>
              </w:r>
            </w:hyperlink>
            <w:r w:rsidRPr="00996453">
              <w:rPr>
                <w:rFonts w:ascii="Times New Roman" w:eastAsia="Times New Roman" w:hAnsi="Times New Roman" w:cs="Times New Roman"/>
                <w:i/>
                <w:sz w:val="24"/>
                <w:szCs w:val="24"/>
                <w:lang w:eastAsia="ru-RU"/>
              </w:rPr>
              <w:t xml:space="preserve">ка, утвержденного Постановлением ЦИК России от 15 февраля 2017 года № 74/667-7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21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чем за три дня до дня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Обеспечение участковых комиссий, на которых будет применяться Технология, оборудованием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и обеспечение установки в день, предшествующий дню голосования, указанного оборудования в помещениях, где будет производиться подсчет голосов избирателей.</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п. 7 Постановления ЦИК России от 15 февраля 2017 года                  № 74/667-7</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21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Томской области </w:t>
            </w:r>
            <w:r w:rsidRPr="00996453">
              <w:rPr>
                <w:rFonts w:ascii="Times New Roman" w:eastAsia="Times New Roman" w:hAnsi="Times New Roman" w:cs="Times New Roman"/>
                <w:bCs/>
                <w:color w:val="000000"/>
                <w:sz w:val="24"/>
                <w:szCs w:val="24"/>
                <w:lang w:eastAsia="ru-RU"/>
              </w:rPr>
              <w:t>во взаимодействии с нижестоящими комиссиями, органами государственной власти, органами местного самоуправления</w:t>
            </w: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Подача заявления или устного обращения о голосовании вне помещения для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5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 1 сентября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14 часов</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том числе при содействии других лиц)</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Проведение голосования в течение нескольких дней: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в помещении для голосования;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вне помещения для голосования;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ст.59-2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В дни, определённые решением соответствующей избирательной комиссии</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Участковая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11</w:t>
            </w:r>
            <w:r>
              <w:rPr>
                <w:rFonts w:ascii="Times New Roman" w:eastAsia="Times New Roman" w:hAnsi="Times New Roman" w:cs="Times New Roman"/>
                <w:sz w:val="24"/>
                <w:szCs w:val="24"/>
                <w:lang w:eastAsia="ru-RU"/>
              </w:rPr>
              <w:t>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Передача информации нарастающим итогом об общем количестве избирателей, получивших бюллетени при проведении голосования в течение нескольких дней, а также об общем количестве избирателей, получивших бюллетени при проведении голосования вне помещения для голосования (голосования на дому и голосования с использованием дополнительных форм голосования в Избирательную комиссию Томской области.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996453">
              <w:rPr>
                <w:rFonts w:ascii="Times New Roman" w:eastAsia="Times New Roman" w:hAnsi="Times New Roman" w:cs="Times New Roman"/>
                <w:i/>
                <w:color w:val="000000"/>
                <w:sz w:val="23"/>
                <w:szCs w:val="23"/>
                <w:lang w:eastAsia="ru-RU"/>
              </w:rPr>
              <w:t xml:space="preserve">(п. 1.11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2021 года  № 75/637-8)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Ежедневно, за исключением последнего дня голосования, по истечении времени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 в вышестоящую избирательную комиссию, которая передает эту информацию в вышестоящие избирательные комиссии с использованием ГАС «Выборы»</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Обеспечение лицам, указанным в части 2 статьи 26 Закона ТО                    № 29-ОЗ, доступа в помещения для голосования.</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i/>
                <w:sz w:val="24"/>
                <w:szCs w:val="24"/>
                <w:lang w:eastAsia="ru-RU"/>
              </w:rPr>
              <w:t>ч. 1 ст. 60 Закона ТО № 29-ОЗ</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менее чем за один час до начала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6802" w:type="dxa"/>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Объявление о проведении голосования вне помещения для голосования.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 30 минут до предстоящего выезда (выхода) для проведения голосования</w:t>
            </w:r>
          </w:p>
        </w:tc>
        <w:tc>
          <w:tcPr>
            <w:tcW w:w="3600" w:type="dxa"/>
          </w:tcPr>
          <w:p w:rsidR="00996453" w:rsidRPr="00996453" w:rsidRDefault="00996453" w:rsidP="00996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Председатель участковой избирательной комиссии</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голосования вне помещения для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9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менее двух членов участковой комиссии с правом решающего голоса либо один член участковой комиссии с правом решающего голоса и не менее двух наблюдателей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Подсчет голосов избирателей на избирательных участках и составление протоколов участковых избирательных комиссий об итогах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64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20 часов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Члены участковой избирательной комиссии с правом решающего голоса </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Подписание протокола участковой избирательной комиссии об итогах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27 ст. 64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 итоговом заседании участковой избирательной комиссии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Члены участковой избирательной комиссии с правом решающего голоса</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Выдача заверенных копий протоколов участковых избирательных комиссий об итогах голосования. </w:t>
            </w:r>
          </w:p>
          <w:p w:rsidR="00996453" w:rsidRPr="00996453" w:rsidRDefault="00996453" w:rsidP="00996453">
            <w:pPr>
              <w:keepLine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30 ст. 64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Немедленно после подписания протокола об итогах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Определение результатов выборов.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66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14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извещения зарегистрированным кандидатам, избранным депутатами.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Незамедлительно после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определения результатов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избранных по одномандатным (многомандатным) округам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документа, удостоверяющего подачу заявления об освобождении от таких обязанностей.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5 дней со дня получения уведомления избирательной комиссии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Зарегистрированный кандидат, избранный депутатом</w:t>
            </w: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4</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Отмена решения о признании кандидата избранным.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Если зарегистрированный кандидат, избранный депутатом,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представит в избирательную комиссию копию приказа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(иного документа) об освобождении от обязанностей,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несовместимых со статусом депутата либо копии документа, удостоверяющего подачу заявления об освобождении от таких обязанностей</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25</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Направление общих данных о результатах выборов по избирательному округу в средства массовой информации. </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69-1 Закона ТО № 29-ОЗ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суток после определения результатов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Официальное опубликование (обнародование) результатов выборов депутатов представительного органа муниципального образования по одномандатному (многомандатному) избирательному округу, а также данных о числе голосов, полученных каждым кандидатом.</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5 ст. 69-1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октября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Официальное опубликование (обнародование) полных данных о результатах выборов.</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69-1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10 ноября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28</w:t>
            </w:r>
          </w:p>
        </w:tc>
        <w:tc>
          <w:tcPr>
            <w:tcW w:w="6802" w:type="dxa"/>
          </w:tcPr>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Регистрация депутатов, избранных в представительный орган муниципального образования и  выдача им удостоверений об избрании.</w:t>
            </w:r>
          </w:p>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7 ст. 72 Закона ТО № 29-ОЗ</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после официального опубликования результатов выборов и при представлении  кандидатом в комиссию копии приказа (иного документа) об освобождении от обязанностей, несовместимых со статусом депутата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29</w:t>
            </w:r>
          </w:p>
        </w:tc>
        <w:tc>
          <w:tcPr>
            <w:tcW w:w="6802" w:type="dxa"/>
          </w:tcPr>
          <w:p w:rsidR="00996453" w:rsidRPr="00996453" w:rsidRDefault="00996453" w:rsidP="00996453">
            <w:pPr>
              <w:spacing w:after="0" w:line="240" w:lineRule="auto"/>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Хранение документов, связанных с подготовкой и проведением выборов.</w:t>
            </w:r>
            <w:r w:rsidRPr="00996453">
              <w:rPr>
                <w:rFonts w:ascii="Times New Roman" w:eastAsia="Times New Roman" w:hAnsi="Times New Roman" w:cs="Times New Roman"/>
                <w:b/>
                <w:sz w:val="24"/>
                <w:szCs w:val="24"/>
                <w:lang w:eastAsia="ru-RU"/>
              </w:rPr>
              <w:t xml:space="preserve">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4 ст. 75 Закона ТО № 29-ОЗ</w:t>
            </w:r>
          </w:p>
        </w:tc>
        <w:tc>
          <w:tcPr>
            <w:tcW w:w="4140" w:type="dxa"/>
          </w:tcPr>
          <w:p w:rsidR="00996453" w:rsidRPr="00996453" w:rsidRDefault="00996453" w:rsidP="00996453">
            <w:pPr>
              <w:keepLines/>
              <w:spacing w:after="0" w:line="240" w:lineRule="auto"/>
              <w:ind w:left="-79" w:right="-67"/>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соответствии с Порядком, утвержденным постановлением Избирательной комиссией Томской области </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bl>
    <w:p w:rsidR="00996453" w:rsidRPr="00996453" w:rsidRDefault="00996453" w:rsidP="00996453">
      <w:pPr>
        <w:spacing w:after="0" w:line="240" w:lineRule="auto"/>
        <w:rPr>
          <w:rFonts w:ascii="Times New Roman" w:eastAsia="Times New Roman" w:hAnsi="Times New Roman" w:cs="Times New Roman"/>
          <w:sz w:val="2"/>
          <w:szCs w:val="2"/>
          <w:lang w:eastAsia="ru-RU"/>
        </w:rPr>
      </w:pPr>
    </w:p>
    <w:p w:rsidR="000C04A9" w:rsidRDefault="000C04A9" w:rsidP="00996453">
      <w:pPr>
        <w:spacing w:after="0" w:line="240" w:lineRule="auto"/>
        <w:ind w:left="4500"/>
        <w:jc w:val="center"/>
        <w:rPr>
          <w:rFonts w:ascii="Times New Roman" w:eastAsia="Times New Roman" w:hAnsi="Times New Roman" w:cs="Times New Roman"/>
          <w:sz w:val="32"/>
          <w:szCs w:val="32"/>
          <w:lang w:eastAsia="ru-RU"/>
        </w:rPr>
      </w:pPr>
    </w:p>
    <w:sectPr w:rsidR="000C04A9" w:rsidSect="003347D6">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62" w:rsidRDefault="00310062" w:rsidP="00252BAA">
      <w:pPr>
        <w:spacing w:after="0" w:line="240" w:lineRule="auto"/>
      </w:pPr>
      <w:r>
        <w:separator/>
      </w:r>
    </w:p>
  </w:endnote>
  <w:endnote w:type="continuationSeparator" w:id="0">
    <w:p w:rsidR="00310062" w:rsidRDefault="00310062" w:rsidP="002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62" w:rsidRDefault="00310062" w:rsidP="00252BAA">
      <w:pPr>
        <w:spacing w:after="0" w:line="240" w:lineRule="auto"/>
      </w:pPr>
      <w:r>
        <w:separator/>
      </w:r>
    </w:p>
  </w:footnote>
  <w:footnote w:type="continuationSeparator" w:id="0">
    <w:p w:rsidR="00310062" w:rsidRDefault="00310062" w:rsidP="00252BAA">
      <w:pPr>
        <w:spacing w:after="0" w:line="240" w:lineRule="auto"/>
      </w:pPr>
      <w:r>
        <w:continuationSeparator/>
      </w:r>
    </w:p>
  </w:footnote>
  <w:footnote w:id="1">
    <w:p w:rsidR="00996453" w:rsidRDefault="00996453" w:rsidP="00996453">
      <w:pPr>
        <w:pStyle w:val="af4"/>
        <w:jc w:val="both"/>
      </w:pPr>
      <w:r>
        <w:rPr>
          <w:rStyle w:val="af6"/>
        </w:rPr>
        <w:footnoteRef/>
      </w:r>
      <w:r>
        <w:t xml:space="preserve"> Член участковой избирательной комиссии с правом решающего голоса назначается из резерва составов участковых избирательных комиссий.</w:t>
      </w:r>
    </w:p>
  </w:footnote>
  <w:footnote w:id="2">
    <w:p w:rsidR="00996453" w:rsidRPr="00C25AFD" w:rsidRDefault="00996453" w:rsidP="00996453">
      <w:pPr>
        <w:autoSpaceDE w:val="0"/>
        <w:autoSpaceDN w:val="0"/>
        <w:adjustRightInd w:val="0"/>
        <w:jc w:val="distribute"/>
        <w:rPr>
          <w:sz w:val="18"/>
          <w:szCs w:val="18"/>
        </w:rPr>
      </w:pPr>
      <w:r w:rsidRPr="00C25AFD">
        <w:rPr>
          <w:rStyle w:val="af6"/>
          <w:sz w:val="18"/>
          <w:szCs w:val="18"/>
        </w:rPr>
        <w:footnoteRef/>
      </w:r>
      <w:r w:rsidRPr="00C25AFD">
        <w:rPr>
          <w:sz w:val="18"/>
          <w:szCs w:val="18"/>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r:id="rId1" w:history="1">
        <w:r w:rsidRPr="00C25AFD">
          <w:rPr>
            <w:sz w:val="18"/>
            <w:szCs w:val="18"/>
          </w:rPr>
          <w:t>пунктами "а"</w:t>
        </w:r>
      </w:hyperlink>
      <w:r w:rsidRPr="00C25AFD">
        <w:rPr>
          <w:sz w:val="18"/>
          <w:szCs w:val="18"/>
        </w:rPr>
        <w:t xml:space="preserve"> и </w:t>
      </w:r>
      <w:hyperlink r:id="rId2" w:history="1">
        <w:r w:rsidRPr="00C25AFD">
          <w:rPr>
            <w:sz w:val="18"/>
            <w:szCs w:val="18"/>
          </w:rPr>
          <w:t>"б" части 4-2</w:t>
        </w:r>
      </w:hyperlink>
      <w:r w:rsidRPr="00C25AFD">
        <w:rPr>
          <w:sz w:val="18"/>
          <w:szCs w:val="18"/>
        </w:rPr>
        <w:t xml:space="preserve"> статьи 31 Закона ТО № 29-ОЗ,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r w:rsidRPr="00C25AFD">
        <w:rPr>
          <w:spacing w:val="-6"/>
          <w:sz w:val="18"/>
          <w:szCs w:val="18"/>
        </w:rPr>
        <w:t>пунктами "а" и "б" части 4-2 статьи 31, в эту же избирательную комиссию могут не представлять</w:t>
      </w:r>
      <w:r w:rsidRPr="00C25AFD">
        <w:rPr>
          <w:sz w:val="18"/>
          <w:szCs w:val="18"/>
        </w:rPr>
        <w:t xml:space="preserve">.             </w:t>
      </w:r>
    </w:p>
    <w:p w:rsidR="00996453" w:rsidRDefault="00996453" w:rsidP="00996453">
      <w:pPr>
        <w:pStyle w:val="af4"/>
      </w:pPr>
    </w:p>
  </w:footnote>
  <w:footnote w:id="3">
    <w:p w:rsidR="00996453" w:rsidRDefault="00996453" w:rsidP="00996453">
      <w:pPr>
        <w:pStyle w:val="af4"/>
        <w:jc w:val="both"/>
      </w:pPr>
      <w:r>
        <w:rPr>
          <w:rStyle w:val="af6"/>
        </w:rPr>
        <w:footnoteRef/>
      </w:r>
      <w:r>
        <w:t xml:space="preserve">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96453" w:rsidRDefault="00996453" w:rsidP="00996453">
      <w:pPr>
        <w:pStyle w:val="af4"/>
      </w:pPr>
    </w:p>
  </w:footnote>
  <w:footnote w:id="4">
    <w:p w:rsidR="00996453" w:rsidRPr="009D4360" w:rsidRDefault="00996453" w:rsidP="00996453">
      <w:pPr>
        <w:autoSpaceDE w:val="0"/>
        <w:autoSpaceDN w:val="0"/>
        <w:adjustRightInd w:val="0"/>
        <w:jc w:val="both"/>
        <w:rPr>
          <w:sz w:val="20"/>
        </w:rPr>
      </w:pPr>
      <w:r w:rsidRPr="009D4360">
        <w:rPr>
          <w:rStyle w:val="af6"/>
          <w:sz w:val="20"/>
        </w:rPr>
        <w:footnoteRef/>
      </w:r>
      <w:r w:rsidRPr="009D4360">
        <w:rPr>
          <w:sz w:val="20"/>
        </w:rPr>
        <w:t xml:space="preserve"> В случае отсутствия средства массовой информации сведения о зарегистрированных кандидатах, списках кандидатов доводятся до сведения избирателей иным способом.</w:t>
      </w:r>
    </w:p>
    <w:p w:rsidR="00996453" w:rsidRPr="009D4360" w:rsidRDefault="00996453" w:rsidP="00996453">
      <w:pPr>
        <w:pStyle w:val="af4"/>
      </w:pPr>
    </w:p>
  </w:footnote>
  <w:footnote w:id="5">
    <w:p w:rsidR="00996453" w:rsidRDefault="00996453" w:rsidP="00996453">
      <w:pPr>
        <w:pStyle w:val="af4"/>
        <w:jc w:val="both"/>
      </w:pPr>
      <w:r>
        <w:rPr>
          <w:rStyle w:val="af6"/>
        </w:rPr>
        <w:footnoteRef/>
      </w:r>
      <w:r>
        <w:t xml:space="preserve"> </w:t>
      </w:r>
      <w:r w:rsidRPr="00D729BD">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60C088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853B8E"/>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8159E"/>
    <w:multiLevelType w:val="hybridMultilevel"/>
    <w:tmpl w:val="D1844952"/>
    <w:lvl w:ilvl="0" w:tplc="604CA7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497C4A"/>
    <w:multiLevelType w:val="hybridMultilevel"/>
    <w:tmpl w:val="EAB0E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86C6A"/>
    <w:multiLevelType w:val="hybridMultilevel"/>
    <w:tmpl w:val="C2BE7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F7ED0"/>
    <w:multiLevelType w:val="hybridMultilevel"/>
    <w:tmpl w:val="F07ED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735708"/>
    <w:multiLevelType w:val="hybridMultilevel"/>
    <w:tmpl w:val="F3B6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C32B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DBF3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44A0024"/>
    <w:multiLevelType w:val="hybridMultilevel"/>
    <w:tmpl w:val="FF76F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1B72C6"/>
    <w:multiLevelType w:val="hybridMultilevel"/>
    <w:tmpl w:val="BFF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D46E64"/>
    <w:multiLevelType w:val="hybridMultilevel"/>
    <w:tmpl w:val="A1E209D8"/>
    <w:lvl w:ilvl="0" w:tplc="EC8C693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9E554F0"/>
    <w:multiLevelType w:val="hybridMultilevel"/>
    <w:tmpl w:val="9B884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761810"/>
    <w:multiLevelType w:val="hybridMultilevel"/>
    <w:tmpl w:val="587A968C"/>
    <w:lvl w:ilvl="0" w:tplc="5E4264E6">
      <w:start w:val="1"/>
      <w:numFmt w:val="decimal"/>
      <w:lvlText w:val="%1."/>
      <w:lvlJc w:val="left"/>
      <w:pPr>
        <w:tabs>
          <w:tab w:val="num" w:pos="1005"/>
        </w:tabs>
        <w:ind w:left="1005" w:hanging="525"/>
      </w:pPr>
      <w:rPr>
        <w:rFonts w:cs="Times New Roman" w:hint="default"/>
      </w:rPr>
    </w:lvl>
    <w:lvl w:ilvl="1" w:tplc="0419000F">
      <w:start w:val="1"/>
      <w:numFmt w:val="decimal"/>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num w:numId="1">
    <w:abstractNumId w:val="0"/>
  </w:num>
  <w:num w:numId="2">
    <w:abstractNumId w:val="8"/>
  </w:num>
  <w:num w:numId="3">
    <w:abstractNumId w:val="7"/>
  </w:num>
  <w:num w:numId="4">
    <w:abstractNumId w:val="12"/>
  </w:num>
  <w:num w:numId="5">
    <w:abstractNumId w:val="1"/>
  </w:num>
  <w:num w:numId="6">
    <w:abstractNumId w:val="3"/>
  </w:num>
  <w:num w:numId="7">
    <w:abstractNumId w:val="6"/>
  </w:num>
  <w:num w:numId="8">
    <w:abstractNumId w:val="9"/>
  </w:num>
  <w:num w:numId="9">
    <w:abstractNumId w:val="11"/>
  </w:num>
  <w:num w:numId="10">
    <w:abstractNumId w:val="14"/>
  </w:num>
  <w:num w:numId="11">
    <w:abstractNumId w:val="13"/>
  </w:num>
  <w:num w:numId="12">
    <w:abstractNumId w:val="4"/>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5"/>
    <w:rsid w:val="0000637A"/>
    <w:rsid w:val="00015BB1"/>
    <w:rsid w:val="000459A4"/>
    <w:rsid w:val="000B25CF"/>
    <w:rsid w:val="000C04A9"/>
    <w:rsid w:val="000E4620"/>
    <w:rsid w:val="00112709"/>
    <w:rsid w:val="00115E40"/>
    <w:rsid w:val="001675E5"/>
    <w:rsid w:val="00172705"/>
    <w:rsid w:val="001C2F1A"/>
    <w:rsid w:val="001F40B4"/>
    <w:rsid w:val="002111BC"/>
    <w:rsid w:val="00252BAA"/>
    <w:rsid w:val="0025573E"/>
    <w:rsid w:val="002644B4"/>
    <w:rsid w:val="00290D81"/>
    <w:rsid w:val="00290FFB"/>
    <w:rsid w:val="002E7BCD"/>
    <w:rsid w:val="00303ED4"/>
    <w:rsid w:val="00310062"/>
    <w:rsid w:val="003141FF"/>
    <w:rsid w:val="003465F4"/>
    <w:rsid w:val="00355C29"/>
    <w:rsid w:val="003F7203"/>
    <w:rsid w:val="004471D6"/>
    <w:rsid w:val="00487191"/>
    <w:rsid w:val="004E5D22"/>
    <w:rsid w:val="00546318"/>
    <w:rsid w:val="00560677"/>
    <w:rsid w:val="006202A1"/>
    <w:rsid w:val="00632AEC"/>
    <w:rsid w:val="00694CC9"/>
    <w:rsid w:val="0085229F"/>
    <w:rsid w:val="008D32FC"/>
    <w:rsid w:val="008E39D7"/>
    <w:rsid w:val="009113EC"/>
    <w:rsid w:val="009862FA"/>
    <w:rsid w:val="00996453"/>
    <w:rsid w:val="009E1442"/>
    <w:rsid w:val="00A52505"/>
    <w:rsid w:val="00AA48D9"/>
    <w:rsid w:val="00AE32E2"/>
    <w:rsid w:val="00B45A93"/>
    <w:rsid w:val="00B820CF"/>
    <w:rsid w:val="00C73BA0"/>
    <w:rsid w:val="00C74CE5"/>
    <w:rsid w:val="00CC127E"/>
    <w:rsid w:val="00D37542"/>
    <w:rsid w:val="00D5374F"/>
    <w:rsid w:val="00DC3366"/>
    <w:rsid w:val="00E370C3"/>
    <w:rsid w:val="00E673CD"/>
    <w:rsid w:val="00EA03A3"/>
    <w:rsid w:val="00EA5898"/>
    <w:rsid w:val="00EE3CFB"/>
    <w:rsid w:val="00F255F6"/>
    <w:rsid w:val="00F512B9"/>
    <w:rsid w:val="00F90AA4"/>
    <w:rsid w:val="00FA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72763A-BE5D-49FF-A0F7-4573511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A0"/>
  </w:style>
  <w:style w:type="paragraph" w:styleId="1">
    <w:name w:val="heading 1"/>
    <w:basedOn w:val="a"/>
    <w:next w:val="a"/>
    <w:link w:val="10"/>
    <w:qFormat/>
    <w:rsid w:val="00252BA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52B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2BAA"/>
    <w:pPr>
      <w:keepNext/>
      <w:tabs>
        <w:tab w:val="num" w:pos="360"/>
      </w:tabs>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52BAA"/>
    <w:pPr>
      <w:keepNext/>
      <w:tabs>
        <w:tab w:val="num" w:pos="360"/>
      </w:tabs>
      <w:spacing w:after="0" w:line="240" w:lineRule="auto"/>
      <w:jc w:val="both"/>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252BAA"/>
    <w:pPr>
      <w:keepNext/>
      <w:tabs>
        <w:tab w:val="num" w:pos="36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2BAA"/>
    <w:pPr>
      <w:keepNext/>
      <w:tabs>
        <w:tab w:val="num" w:pos="360"/>
      </w:tabs>
      <w:spacing w:after="0" w:line="240" w:lineRule="auto"/>
      <w:jc w:val="both"/>
      <w:outlineLvl w:val="5"/>
    </w:pPr>
    <w:rPr>
      <w:rFonts w:ascii="Times New Roman" w:eastAsia="Times New Roman" w:hAnsi="Times New Roman" w:cs="Times New Roman"/>
      <w:b/>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FC"/>
    <w:pPr>
      <w:ind w:left="720"/>
      <w:contextualSpacing/>
    </w:pPr>
  </w:style>
  <w:style w:type="character" w:customStyle="1" w:styleId="10">
    <w:name w:val="Заголовок 1 Знак"/>
    <w:basedOn w:val="a0"/>
    <w:link w:val="1"/>
    <w:rsid w:val="00252B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2BAA"/>
    <w:rPr>
      <w:rFonts w:ascii="Arial" w:eastAsia="Times New Roman" w:hAnsi="Arial" w:cs="Arial"/>
      <w:b/>
      <w:bCs/>
      <w:i/>
      <w:iCs/>
      <w:sz w:val="28"/>
      <w:szCs w:val="28"/>
      <w:lang w:eastAsia="ru-RU"/>
    </w:rPr>
  </w:style>
  <w:style w:type="character" w:customStyle="1" w:styleId="30">
    <w:name w:val="Заголовок 3 Знак"/>
    <w:basedOn w:val="a0"/>
    <w:link w:val="3"/>
    <w:rsid w:val="00252B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52BAA"/>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252B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2BAA"/>
    <w:rPr>
      <w:rFonts w:ascii="Times New Roman" w:eastAsia="Times New Roman" w:hAnsi="Times New Roman" w:cs="Times New Roman"/>
      <w:b/>
      <w:i/>
      <w:iCs/>
      <w:sz w:val="24"/>
      <w:szCs w:val="20"/>
      <w:lang w:eastAsia="ru-RU"/>
    </w:rPr>
  </w:style>
  <w:style w:type="numbering" w:customStyle="1" w:styleId="11">
    <w:name w:val="Нет списка1"/>
    <w:next w:val="a2"/>
    <w:uiPriority w:val="99"/>
    <w:semiHidden/>
    <w:unhideWhenUsed/>
    <w:rsid w:val="00252BAA"/>
  </w:style>
  <w:style w:type="paragraph" w:styleId="a4">
    <w:name w:val="Body Text Indent"/>
    <w:basedOn w:val="a"/>
    <w:link w:val="a5"/>
    <w:semiHidden/>
    <w:rsid w:val="00252BAA"/>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с отступом Знак"/>
    <w:basedOn w:val="a0"/>
    <w:link w:val="a4"/>
    <w:semiHidden/>
    <w:rsid w:val="00252BAA"/>
    <w:rPr>
      <w:rFonts w:ascii="Times New Roman" w:eastAsia="Times New Roman" w:hAnsi="Times New Roman" w:cs="Times New Roman"/>
      <w:b/>
      <w:szCs w:val="20"/>
      <w:lang w:eastAsia="ru-RU"/>
    </w:rPr>
  </w:style>
  <w:style w:type="paragraph" w:styleId="a6">
    <w:name w:val="footer"/>
    <w:basedOn w:val="a"/>
    <w:link w:val="a7"/>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semiHidden/>
    <w:rsid w:val="00252BAA"/>
    <w:rPr>
      <w:rFonts w:ascii="Times New Roman" w:eastAsia="Times New Roman" w:hAnsi="Times New Roman" w:cs="Times New Roman"/>
      <w:sz w:val="24"/>
      <w:szCs w:val="20"/>
      <w:lang w:eastAsia="ru-RU"/>
    </w:rPr>
  </w:style>
  <w:style w:type="paragraph" w:styleId="a8">
    <w:name w:val="Body Text"/>
    <w:basedOn w:val="a"/>
    <w:next w:val="a"/>
    <w:link w:val="a9"/>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semiHidden/>
    <w:rsid w:val="00252BAA"/>
    <w:rPr>
      <w:rFonts w:ascii="Times New Roman" w:eastAsia="Times New Roman" w:hAnsi="Times New Roman" w:cs="Times New Roman"/>
      <w:szCs w:val="20"/>
      <w:lang w:eastAsia="ru-RU"/>
    </w:rPr>
  </w:style>
  <w:style w:type="paragraph" w:styleId="31">
    <w:name w:val="Body Text 3"/>
    <w:basedOn w:val="a"/>
    <w:link w:val="32"/>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semiHidden/>
    <w:rsid w:val="00252BAA"/>
    <w:rPr>
      <w:rFonts w:ascii="Times New Roman" w:eastAsia="Times New Roman" w:hAnsi="Times New Roman" w:cs="Times New Roman"/>
      <w:szCs w:val="20"/>
      <w:lang w:eastAsia="ru-RU"/>
    </w:rPr>
  </w:style>
  <w:style w:type="paragraph" w:customStyle="1" w:styleId="aa">
    <w:name w:val="Исполнитель"/>
    <w:basedOn w:val="a"/>
    <w:autoRedefine/>
    <w:rsid w:val="00252BAA"/>
    <w:pPr>
      <w:spacing w:after="0" w:line="240" w:lineRule="auto"/>
      <w:ind w:left="-108"/>
    </w:pPr>
    <w:rPr>
      <w:rFonts w:ascii="Times New Roman" w:eastAsia="Times New Roman" w:hAnsi="Times New Roman" w:cs="Times New Roman"/>
      <w:sz w:val="20"/>
      <w:szCs w:val="20"/>
      <w:lang w:eastAsia="ru-RU"/>
    </w:rPr>
  </w:style>
  <w:style w:type="character" w:styleId="ab">
    <w:name w:val="page number"/>
    <w:basedOn w:val="a0"/>
    <w:semiHidden/>
    <w:rsid w:val="00252BAA"/>
  </w:style>
  <w:style w:type="paragraph" w:styleId="ac">
    <w:name w:val="header"/>
    <w:basedOn w:val="a"/>
    <w:link w:val="ad"/>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semiHidden/>
    <w:rsid w:val="00252BAA"/>
    <w:rPr>
      <w:rFonts w:ascii="Times New Roman" w:eastAsia="Times New Roman" w:hAnsi="Times New Roman" w:cs="Times New Roman"/>
      <w:sz w:val="24"/>
      <w:szCs w:val="20"/>
      <w:lang w:eastAsia="ru-RU"/>
    </w:rPr>
  </w:style>
  <w:style w:type="paragraph" w:customStyle="1" w:styleId="14-15">
    <w:name w:val="текст14-15"/>
    <w:basedOn w:val="a"/>
    <w:rsid w:val="00252BA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2">
    <w:name w:val="Знак1 Знак Знак Знак"/>
    <w:basedOn w:val="a"/>
    <w:rsid w:val="00252BAA"/>
    <w:pPr>
      <w:spacing w:after="0" w:line="240" w:lineRule="auto"/>
    </w:pPr>
    <w:rPr>
      <w:rFonts w:ascii="Verdana" w:eastAsia="Times New Roman" w:hAnsi="Verdana" w:cs="Verdana"/>
      <w:sz w:val="20"/>
      <w:szCs w:val="20"/>
      <w:lang w:val="en-US"/>
    </w:rPr>
  </w:style>
  <w:style w:type="paragraph" w:customStyle="1" w:styleId="ae">
    <w:name w:val="Знак"/>
    <w:basedOn w:val="a"/>
    <w:rsid w:val="00252BAA"/>
    <w:pPr>
      <w:spacing w:after="0" w:line="240" w:lineRule="auto"/>
    </w:pPr>
    <w:rPr>
      <w:rFonts w:ascii="Verdana" w:eastAsia="Times New Roman" w:hAnsi="Verdana" w:cs="Verdana"/>
      <w:sz w:val="20"/>
      <w:szCs w:val="20"/>
      <w:lang w:val="en-US"/>
    </w:rPr>
  </w:style>
  <w:style w:type="paragraph" w:styleId="af">
    <w:name w:val="Title"/>
    <w:basedOn w:val="a"/>
    <w:link w:val="af0"/>
    <w:uiPriority w:val="10"/>
    <w:qFormat/>
    <w:rsid w:val="00252BAA"/>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uiPriority w:val="10"/>
    <w:rsid w:val="00252BAA"/>
    <w:rPr>
      <w:rFonts w:ascii="Times New Roman" w:eastAsia="Times New Roman" w:hAnsi="Times New Roman" w:cs="Times New Roman"/>
      <w:b/>
      <w:sz w:val="32"/>
      <w:szCs w:val="20"/>
      <w:lang w:eastAsia="ru-RU"/>
    </w:rPr>
  </w:style>
  <w:style w:type="paragraph" w:styleId="af1">
    <w:name w:val="Document Map"/>
    <w:basedOn w:val="a"/>
    <w:link w:val="af2"/>
    <w:semiHidden/>
    <w:rsid w:val="00252BAA"/>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52BAA"/>
    <w:rPr>
      <w:rFonts w:ascii="Tahoma" w:eastAsia="Times New Roman" w:hAnsi="Tahoma" w:cs="Tahoma"/>
      <w:sz w:val="20"/>
      <w:szCs w:val="20"/>
      <w:shd w:val="clear" w:color="auto" w:fill="000080"/>
      <w:lang w:eastAsia="ru-RU"/>
    </w:rPr>
  </w:style>
  <w:style w:type="paragraph" w:styleId="af3">
    <w:name w:val="Normal (Web)"/>
    <w:basedOn w:val="a"/>
    <w:rsid w:val="00252BAA"/>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Nonformat">
    <w:name w:val="ConsNonformat"/>
    <w:rsid w:val="00252BA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4">
    <w:name w:val="footnote text"/>
    <w:basedOn w:val="a"/>
    <w:link w:val="af5"/>
    <w:semiHidden/>
    <w:rsid w:val="00252BA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52BAA"/>
    <w:rPr>
      <w:rFonts w:ascii="Times New Roman" w:eastAsia="Times New Roman" w:hAnsi="Times New Roman" w:cs="Times New Roman"/>
      <w:sz w:val="20"/>
      <w:szCs w:val="20"/>
      <w:lang w:eastAsia="ru-RU"/>
    </w:rPr>
  </w:style>
  <w:style w:type="character" w:styleId="af6">
    <w:name w:val="footnote reference"/>
    <w:basedOn w:val="a0"/>
    <w:semiHidden/>
    <w:rsid w:val="00252BAA"/>
    <w:rPr>
      <w:vertAlign w:val="superscript"/>
    </w:rPr>
  </w:style>
  <w:style w:type="paragraph" w:customStyle="1" w:styleId="ConsPlusNormal">
    <w:name w:val="ConsPlusNormal"/>
    <w:rsid w:val="00252BAA"/>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96453"/>
  </w:style>
  <w:style w:type="paragraph" w:customStyle="1" w:styleId="af7">
    <w:basedOn w:val="a"/>
    <w:next w:val="af"/>
    <w:qFormat/>
    <w:rsid w:val="00996453"/>
    <w:pPr>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rsid w:val="00996453"/>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996453"/>
    <w:rPr>
      <w:rFonts w:ascii="Times New Roman" w:eastAsia="Times New Roman" w:hAnsi="Times New Roman" w:cs="Times New Roman"/>
      <w:sz w:val="28"/>
      <w:szCs w:val="20"/>
      <w:lang w:eastAsia="ru-RU"/>
    </w:rPr>
  </w:style>
  <w:style w:type="paragraph" w:customStyle="1" w:styleId="61">
    <w:name w:val="заголовок 6"/>
    <w:basedOn w:val="a"/>
    <w:next w:val="a"/>
    <w:rsid w:val="00996453"/>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af8">
    <w:name w:val="номер страницы"/>
    <w:rsid w:val="00996453"/>
    <w:rPr>
      <w:rFonts w:cs="Times New Roman"/>
    </w:rPr>
  </w:style>
  <w:style w:type="character" w:styleId="af9">
    <w:name w:val="Hyperlink"/>
    <w:semiHidden/>
    <w:rsid w:val="00996453"/>
    <w:rPr>
      <w:rFonts w:cs="Times New Roman"/>
      <w:color w:val="0000FF"/>
      <w:u w:val="single"/>
    </w:rPr>
  </w:style>
  <w:style w:type="paragraph" w:customStyle="1" w:styleId="Default">
    <w:name w:val="Default"/>
    <w:rsid w:val="009964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semiHidden/>
    <w:rsid w:val="0099645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96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03CEA485D8D2A9DDD95E7F51751EFF499C1A69B3CBDAD467FC31D373A43AED9A53BBA04B95B289F29EC04A5A2A1E48BB507C0D45436D8EC9A034Df0KFD" TargetMode="External"/><Relationship Id="rId13" Type="http://schemas.openxmlformats.org/officeDocument/2006/relationships/hyperlink" Target="consultantplus://offline/ref=AF34FF4040BAA1A78E189FED69EA1B9F2A78EC144AA83F732ECD9E64876969D5E4D02B43C5A46BB07D4CE794FDA3C5C5AF09E87EC3D1h0K" TargetMode="External"/><Relationship Id="rId18" Type="http://schemas.openxmlformats.org/officeDocument/2006/relationships/hyperlink" Target="consultantplus://offline/ref=A548371741ED02C5C818F2FB7486F0414B99838A1508C2D0E56574286AE3B881149CEBB81DACF50A6635499976B84654D6D01B24DD003A6413DECB1Ce6J9H" TargetMode="External"/><Relationship Id="rId3" Type="http://schemas.openxmlformats.org/officeDocument/2006/relationships/settings" Target="settings.xml"/><Relationship Id="rId7" Type="http://schemas.openxmlformats.org/officeDocument/2006/relationships/hyperlink" Target="consultantplus://offline/ref=376023B1F5AEEBB01BB64E5AD17097E14FED609FB530D4F5CAB9D0047666F6B7EB525FA7E6ABF4E1995ECE57C6FAB24332AD08CC3008C491B9031DAEh8SBK" TargetMode="External"/><Relationship Id="rId12" Type="http://schemas.openxmlformats.org/officeDocument/2006/relationships/hyperlink" Target="consultantplus://offline/ref=AF34FF4040BAA1A78E189FED69EA1B9F2A78EC144AA83F732ECD9E64876969D5E4D02B43C5A56BB07D4CE794FDA3C5C5AF09E87EC3D1h0K" TargetMode="External"/><Relationship Id="rId17" Type="http://schemas.openxmlformats.org/officeDocument/2006/relationships/hyperlink" Target="consultantplus://offline/ref=A548371741ED02C5C818F2FB7486F0414B99838A1508C2D0E56574286AE3B881149CEBB81DACF50A66364C9E73B84654D6D01B24DD003A6413DECB1Ce6J9H" TargetMode="External"/><Relationship Id="rId2" Type="http://schemas.openxmlformats.org/officeDocument/2006/relationships/styles" Target="styles.xml"/><Relationship Id="rId16" Type="http://schemas.openxmlformats.org/officeDocument/2006/relationships/hyperlink" Target="consultantplus://offline/ref=AF34FF4040BAA1A78E189FED69EA1B9F2A78EC144AA83F732ECD9E64876969D5E4D02B43C5A56BB07D4CE794FDA3C5C5AF09E87EC3D1h0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4FF4040BAA1A78E189FED69EA1B9F2A78EC144AA83F732ECD9E64876969D5E4D02B43C5A46BB07D4CE794FDA3C5C5AF09E87EC3D1h0K" TargetMode="External"/><Relationship Id="rId5" Type="http://schemas.openxmlformats.org/officeDocument/2006/relationships/footnotes" Target="footnotes.xml"/><Relationship Id="rId15" Type="http://schemas.openxmlformats.org/officeDocument/2006/relationships/hyperlink" Target="consultantplus://offline/ref=AF34FF4040BAA1A78E189FED69EA1B9F2A78EC144AA83F732ECD9E64876969D5E4D02B43C5A46BB07D4CE794FDA3C5C5AF09E87EC3D1h0K" TargetMode="External"/><Relationship Id="rId10" Type="http://schemas.openxmlformats.org/officeDocument/2006/relationships/hyperlink" Target="consultantplus://offline/ref=C529C663ACAD2A28B2C1498307A8F128A3B2E0389B658DA59D3DE75EBE2BF0AD12508EBDF08DCB917C7A2AEF7559D1A3D92737A1152CAE200267279E14t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91;n=52763;fld=134;dst=100370" TargetMode="External"/><Relationship Id="rId14" Type="http://schemas.openxmlformats.org/officeDocument/2006/relationships/hyperlink" Target="consultantplus://offline/ref=AF34FF4040BAA1A78E189FED69EA1B9F2A78EC144AA83F732ECD9E64876969D5E4D02B43C5A56BB07D4CE794FDA3C5C5AF09E87EC3D1h0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3327F6C297AB74C10EA5ED30C83149C8AC8FE1DCE7949F57D807398008D60F97F568D26B5EEED3B3BF5F59C1C1F67D5B29672706BF5F0429FCC8128u3i7K" TargetMode="External"/><Relationship Id="rId1" Type="http://schemas.openxmlformats.org/officeDocument/2006/relationships/hyperlink" Target="consultantplus://offline/ref=73327F6C297AB74C10EA5ED30C83149C8AC8FE1DCE7949F57D807398008D60F97F568D26B5EEED3B3BF5F59C1D1F67D5B29672706BF5F0429FCC8128u3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4</cp:revision>
  <cp:lastPrinted>2021-07-06T08:42:00Z</cp:lastPrinted>
  <dcterms:created xsi:type="dcterms:W3CDTF">2022-07-29T15:58:00Z</dcterms:created>
  <dcterms:modified xsi:type="dcterms:W3CDTF">2022-07-29T16:00:00Z</dcterms:modified>
</cp:coreProperties>
</file>